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B" w:rsidRDefault="00245B0C" w:rsidP="005667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ГБОУ НКК за 2018 год.</w:t>
      </w:r>
    </w:p>
    <w:p w:rsidR="000E7870" w:rsidRDefault="000E7870" w:rsidP="00566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0D" w:rsidRPr="0056670D" w:rsidRDefault="0056670D" w:rsidP="0056670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7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Общая информация</w:t>
      </w:r>
    </w:p>
    <w:p w:rsidR="0056670D" w:rsidRDefault="0056670D" w:rsidP="0056670D">
      <w:pPr>
        <w:pStyle w:val="ConsPlusNonformat"/>
        <w:widowControl/>
        <w:tabs>
          <w:tab w:val="left" w:pos="720"/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6670D" w:rsidRPr="0056670D" w:rsidRDefault="0056670D" w:rsidP="0056670D">
      <w:pPr>
        <w:pStyle w:val="ConsPlusNonformat"/>
        <w:widowControl/>
        <w:tabs>
          <w:tab w:val="left" w:pos="720"/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6670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"Нижегородский кадетский корпус Приволжского федерального округа имени генерала армии Маргелова В.Ф.".</w:t>
      </w:r>
    </w:p>
    <w:p w:rsidR="0056670D" w:rsidRDefault="0056670D" w:rsidP="0056670D">
      <w:pPr>
        <w:pStyle w:val="a3"/>
        <w:keepNext/>
        <w:widowControl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6670D">
        <w:rPr>
          <w:rFonts w:ascii="Times New Roman" w:hAnsi="Times New Roman" w:cs="Times New Roman"/>
          <w:sz w:val="28"/>
          <w:szCs w:val="28"/>
        </w:rPr>
        <w:t>Официальное сокращенное наименование Учреждения ГБОУ НКК.</w:t>
      </w:r>
    </w:p>
    <w:p w:rsidR="0056670D" w:rsidRDefault="0056670D" w:rsidP="0056670D">
      <w:pPr>
        <w:pStyle w:val="a3"/>
        <w:keepNext/>
        <w:widowControl w:val="0"/>
        <w:ind w:left="0" w:firstLine="720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  <w:r w:rsidRPr="0056670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Контактные данные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: </w:t>
      </w:r>
    </w:p>
    <w:p w:rsidR="0056670D" w:rsidRDefault="0056670D" w:rsidP="0056670D">
      <w:pPr>
        <w:pStyle w:val="a4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D319F5">
        <w:rPr>
          <w:rFonts w:ascii="Times New Roman" w:hAnsi="Times New Roman" w:cs="Times New Roman"/>
          <w:noProof/>
          <w:sz w:val="28"/>
          <w:szCs w:val="28"/>
        </w:rPr>
        <w:t>ридический адрес</w:t>
      </w:r>
      <w:r w:rsidR="00245B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Учреждени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я: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606400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 Россия,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Нижегородская область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D319F5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>
        <w:rPr>
          <w:rFonts w:ascii="Times New Roman" w:hAnsi="Times New Roman" w:cs="Times New Roman"/>
          <w:noProof/>
          <w:sz w:val="28"/>
          <w:szCs w:val="28"/>
        </w:rPr>
        <w:t>алахнинский район, дер. Истомино.</w:t>
      </w:r>
    </w:p>
    <w:p w:rsidR="0056670D" w:rsidRDefault="0056670D" w:rsidP="0056670D">
      <w:pPr>
        <w:pStyle w:val="a4"/>
        <w:tabs>
          <w:tab w:val="left" w:pos="720"/>
          <w:tab w:val="right" w:pos="930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Фактический адрес: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606400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,Россия, </w:t>
      </w:r>
      <w:r w:rsidRPr="00D319F5">
        <w:rPr>
          <w:rFonts w:ascii="Times New Roman" w:hAnsi="Times New Roman" w:cs="Times New Roman"/>
          <w:noProof/>
          <w:sz w:val="28"/>
          <w:szCs w:val="28"/>
        </w:rPr>
        <w:t>Нижегородская область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D319F5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>
        <w:rPr>
          <w:rFonts w:ascii="Times New Roman" w:hAnsi="Times New Roman" w:cs="Times New Roman"/>
          <w:noProof/>
          <w:sz w:val="28"/>
          <w:szCs w:val="28"/>
        </w:rPr>
        <w:t>алахнинский район, дер. Истомино;</w:t>
      </w:r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70D">
        <w:rPr>
          <w:rStyle w:val="a7"/>
          <w:b w:val="0"/>
          <w:color w:val="000000"/>
          <w:sz w:val="28"/>
          <w:szCs w:val="28"/>
        </w:rPr>
        <w:t>Телефон приемной:</w:t>
      </w:r>
      <w:r w:rsidR="00245B0C">
        <w:rPr>
          <w:rStyle w:val="a7"/>
          <w:b w:val="0"/>
          <w:color w:val="000000"/>
          <w:sz w:val="28"/>
          <w:szCs w:val="28"/>
        </w:rPr>
        <w:t xml:space="preserve"> </w:t>
      </w:r>
      <w:r w:rsidRPr="0056670D">
        <w:rPr>
          <w:color w:val="000000"/>
          <w:sz w:val="28"/>
          <w:szCs w:val="28"/>
        </w:rPr>
        <w:t>8(831)44-6-92-20</w:t>
      </w:r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70D">
        <w:rPr>
          <w:rStyle w:val="a7"/>
          <w:b w:val="0"/>
          <w:color w:val="000000"/>
          <w:sz w:val="28"/>
          <w:szCs w:val="28"/>
        </w:rPr>
        <w:t>Отдел МТО: </w:t>
      </w:r>
      <w:r w:rsidRPr="0056670D">
        <w:rPr>
          <w:color w:val="000000"/>
          <w:sz w:val="28"/>
          <w:szCs w:val="28"/>
        </w:rPr>
        <w:t>(831)44-6-92-17</w:t>
      </w:r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70D">
        <w:rPr>
          <w:rStyle w:val="a7"/>
          <w:b w:val="0"/>
          <w:color w:val="000000"/>
          <w:sz w:val="28"/>
          <w:szCs w:val="28"/>
        </w:rPr>
        <w:t>Бухгалтерия: </w:t>
      </w:r>
      <w:r w:rsidRPr="0056670D">
        <w:rPr>
          <w:color w:val="000000"/>
          <w:sz w:val="28"/>
          <w:szCs w:val="28"/>
        </w:rPr>
        <w:t>(831)44-6-92-19</w:t>
      </w:r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670D">
        <w:rPr>
          <w:rStyle w:val="a7"/>
          <w:b w:val="0"/>
          <w:color w:val="000000"/>
          <w:sz w:val="28"/>
          <w:szCs w:val="28"/>
        </w:rPr>
        <w:t>e-mail:</w:t>
      </w:r>
      <w:hyperlink r:id="rId5" w:history="1">
        <w:r w:rsidRPr="0056670D">
          <w:rPr>
            <w:rStyle w:val="a5"/>
            <w:sz w:val="28"/>
            <w:szCs w:val="28"/>
          </w:rPr>
          <w:t>kadet.mvf.nn@mail.ru</w:t>
        </w:r>
        <w:proofErr w:type="spellEnd"/>
      </w:hyperlink>
    </w:p>
    <w:p w:rsidR="0056670D" w:rsidRPr="0056670D" w:rsidRDefault="0056670D" w:rsidP="005667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70D">
        <w:rPr>
          <w:rStyle w:val="a7"/>
          <w:b w:val="0"/>
          <w:color w:val="000000"/>
          <w:sz w:val="28"/>
          <w:szCs w:val="28"/>
        </w:rPr>
        <w:t>Адрес сайта</w:t>
      </w:r>
      <w:r w:rsidRPr="0056670D">
        <w:rPr>
          <w:color w:val="000000"/>
          <w:sz w:val="28"/>
          <w:szCs w:val="28"/>
        </w:rPr>
        <w:t>: </w:t>
      </w:r>
      <w:proofErr w:type="spellStart"/>
      <w:r w:rsidR="00D510F5">
        <w:fldChar w:fldCharType="begin"/>
      </w:r>
      <w:r w:rsidR="00F71CAB">
        <w:instrText>HYPERLINK "http://kadet-mvf-nn.narod.ru/"</w:instrText>
      </w:r>
      <w:r w:rsidR="00D510F5">
        <w:fldChar w:fldCharType="separate"/>
      </w:r>
      <w:r w:rsidRPr="0056670D">
        <w:rPr>
          <w:rStyle w:val="a5"/>
          <w:sz w:val="28"/>
          <w:szCs w:val="28"/>
        </w:rPr>
        <w:t>kadet-mvf-nn.narod.ru</w:t>
      </w:r>
      <w:proofErr w:type="spellEnd"/>
      <w:r w:rsidR="00D510F5">
        <w:fldChar w:fldCharType="end"/>
      </w:r>
    </w:p>
    <w:p w:rsidR="0056670D" w:rsidRPr="0056670D" w:rsidRDefault="0056670D" w:rsidP="0056670D">
      <w:pPr>
        <w:pStyle w:val="a4"/>
        <w:tabs>
          <w:tab w:val="left" w:pos="720"/>
          <w:tab w:val="right" w:pos="930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245B0C" w:rsidRDefault="00245B0C" w:rsidP="0056670D">
      <w:pPr>
        <w:shd w:val="clear" w:color="auto" w:fill="FFFFFF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</w:t>
      </w:r>
      <w:r w:rsidR="00FE79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ицензия №1060 от 30.10.2015 г., серия 52Л01 №0002910.</w:t>
      </w:r>
    </w:p>
    <w:p w:rsidR="0056670D" w:rsidRDefault="00245B0C" w:rsidP="0056670D">
      <w:pPr>
        <w:shd w:val="clear" w:color="auto" w:fill="FFFFFF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С</w:t>
      </w:r>
      <w:r w:rsidR="0056670D" w:rsidRPr="0056670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видетельств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</w:t>
      </w:r>
      <w:r w:rsidR="0056670D" w:rsidRPr="0056670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о гос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ударственной </w:t>
      </w:r>
      <w:r w:rsidR="0056670D" w:rsidRPr="0056670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аккредитации</w:t>
      </w:r>
      <w:r w:rsidR="00FE79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№2712 от 13.05.2016 г., серия 52А01 №0002340</w:t>
      </w:r>
      <w:r w:rsidR="0056670D" w:rsidRPr="0056670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1.       Начало учебного года –1 сентября. Продолжительность учебного года – 34</w:t>
      </w:r>
      <w:r w:rsidR="00245B0C">
        <w:rPr>
          <w:color w:val="000000"/>
          <w:sz w:val="28"/>
          <w:szCs w:val="28"/>
        </w:rPr>
        <w:t>-35</w:t>
      </w:r>
      <w:r w:rsidRPr="000A0EBE">
        <w:rPr>
          <w:color w:val="000000"/>
          <w:sz w:val="28"/>
          <w:szCs w:val="28"/>
        </w:rPr>
        <w:t xml:space="preserve"> недел</w:t>
      </w:r>
      <w:r w:rsidR="00245B0C">
        <w:rPr>
          <w:color w:val="000000"/>
          <w:sz w:val="28"/>
          <w:szCs w:val="28"/>
        </w:rPr>
        <w:t>ь</w:t>
      </w:r>
      <w:r w:rsidRPr="000A0EBE">
        <w:rPr>
          <w:color w:val="000000"/>
          <w:sz w:val="28"/>
          <w:szCs w:val="28"/>
        </w:rPr>
        <w:t>.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2.       Продолжительность учебной недели – 6 дней.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3.       Начало занятий в 08.40 часов.</w:t>
      </w:r>
    </w:p>
    <w:p w:rsid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4.       Продолжительность уроков – 40 минут.</w:t>
      </w:r>
    </w:p>
    <w:p w:rsidR="009775EF" w:rsidRPr="009775EF" w:rsidRDefault="009775EF" w:rsidP="009775EF">
      <w:pPr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775E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75EF">
        <w:rPr>
          <w:rFonts w:ascii="Times New Roman" w:hAnsi="Times New Roman" w:cs="Times New Roman"/>
          <w:sz w:val="28"/>
          <w:szCs w:val="28"/>
        </w:rPr>
        <w:t>Занятия по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у образованию в ГБОУ НКК </w:t>
      </w:r>
      <w:r w:rsidRPr="009775EF">
        <w:rPr>
          <w:rFonts w:ascii="Times New Roman" w:hAnsi="Times New Roman" w:cs="Times New Roman"/>
          <w:sz w:val="28"/>
          <w:szCs w:val="28"/>
        </w:rPr>
        <w:t xml:space="preserve"> организованы для обучающихся 7 – 11 классов с 15.20 до 18.30 и с 19.15 до 20.30, согласно расписанию, являясь составной частью распорядка дня. </w:t>
      </w:r>
    </w:p>
    <w:p w:rsidR="009775EF" w:rsidRPr="000A0EBE" w:rsidRDefault="009775EF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rStyle w:val="a7"/>
          <w:b w:val="0"/>
          <w:color w:val="000000"/>
          <w:sz w:val="28"/>
          <w:szCs w:val="28"/>
        </w:rPr>
        <w:t>График работы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 </w:t>
      </w:r>
      <w:r w:rsidRPr="000A0EBE">
        <w:rPr>
          <w:rStyle w:val="a7"/>
          <w:b w:val="0"/>
          <w:color w:val="000000"/>
          <w:sz w:val="28"/>
          <w:szCs w:val="28"/>
        </w:rPr>
        <w:t>Приемная начальника</w:t>
      </w:r>
      <w:r w:rsidR="0009087E">
        <w:rPr>
          <w:rStyle w:val="a7"/>
          <w:b w:val="0"/>
          <w:color w:val="000000"/>
          <w:sz w:val="28"/>
          <w:szCs w:val="28"/>
        </w:rPr>
        <w:t>: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Пн. – Пт. – с 08.00 до 17.00</w:t>
      </w:r>
    </w:p>
    <w:p w:rsidR="000A0EBE" w:rsidRP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color w:val="000000"/>
          <w:sz w:val="28"/>
          <w:szCs w:val="28"/>
        </w:rPr>
        <w:t>Сб. – Вс. – выходной день</w:t>
      </w:r>
    </w:p>
    <w:p w:rsidR="000A0EBE" w:rsidRDefault="000A0EBE" w:rsidP="000A0EB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EBE">
        <w:rPr>
          <w:rStyle w:val="a7"/>
          <w:b w:val="0"/>
          <w:color w:val="000000"/>
          <w:sz w:val="28"/>
          <w:szCs w:val="28"/>
        </w:rPr>
        <w:t>Воспитатели</w:t>
      </w:r>
      <w:r w:rsidRPr="000A0EBE">
        <w:rPr>
          <w:color w:val="000000"/>
          <w:sz w:val="28"/>
          <w:szCs w:val="28"/>
        </w:rPr>
        <w:t> – круглосуточно по графику</w:t>
      </w:r>
      <w:r w:rsidR="0009087E">
        <w:rPr>
          <w:color w:val="000000"/>
          <w:sz w:val="28"/>
          <w:szCs w:val="28"/>
        </w:rPr>
        <w:t>.</w:t>
      </w:r>
    </w:p>
    <w:p w:rsidR="0009087E" w:rsidRPr="0009087E" w:rsidRDefault="0009087E" w:rsidP="0009087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color w:val="000000"/>
          <w:sz w:val="28"/>
          <w:szCs w:val="28"/>
        </w:rPr>
        <w:t>Учредителем и собственником</w:t>
      </w:r>
      <w:r w:rsidRPr="0009087E">
        <w:rPr>
          <w:rFonts w:ascii="Times New Roman" w:hAnsi="Times New Roman" w:cs="Times New Roman"/>
          <w:sz w:val="28"/>
          <w:szCs w:val="28"/>
        </w:rPr>
        <w:t xml:space="preserve"> имущества Учреждения является Нижегородская область. </w:t>
      </w:r>
    </w:p>
    <w:p w:rsidR="0009087E" w:rsidRPr="0009087E" w:rsidRDefault="0009087E" w:rsidP="0009087E">
      <w:pPr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Нижегородской области осущес</w:t>
      </w:r>
      <w:r w:rsidR="00245B0C">
        <w:rPr>
          <w:rFonts w:ascii="Times New Roman" w:hAnsi="Times New Roman" w:cs="Times New Roman"/>
          <w:sz w:val="28"/>
          <w:szCs w:val="28"/>
        </w:rPr>
        <w:t xml:space="preserve">твляет министерство образования, науки и молодежной политики </w:t>
      </w:r>
      <w:r w:rsidRPr="0009087E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09087E" w:rsidRPr="0009087E" w:rsidRDefault="0009087E" w:rsidP="0009087E">
      <w:pPr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sz w:val="28"/>
          <w:szCs w:val="28"/>
        </w:rPr>
        <w:t>Полномочия собственника от имени Нижегородской области осуществляет министерство инвестиций, земельных и имущественных отношений Нижегородской области.</w:t>
      </w:r>
    </w:p>
    <w:p w:rsidR="0009087E" w:rsidRPr="0009087E" w:rsidRDefault="0009087E" w:rsidP="0009087E">
      <w:pPr>
        <w:rPr>
          <w:rFonts w:ascii="Times New Roman" w:hAnsi="Times New Roman" w:cs="Times New Roman"/>
          <w:sz w:val="28"/>
          <w:szCs w:val="28"/>
        </w:rPr>
      </w:pPr>
      <w:r w:rsidRPr="0009087E">
        <w:rPr>
          <w:rFonts w:ascii="Times New Roman" w:hAnsi="Times New Roman" w:cs="Times New Roman"/>
          <w:sz w:val="28"/>
          <w:szCs w:val="28"/>
        </w:rPr>
        <w:t>Учреждение находится в ведении министерства образования Нижегородской области (далее – Учредитель), осуществляющего бюджетные полномочия главного распорядителя бюджетных средств.</w:t>
      </w:r>
    </w:p>
    <w:p w:rsidR="0009087E" w:rsidRPr="00A5619C" w:rsidRDefault="00A5619C" w:rsidP="00A5619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19C">
        <w:rPr>
          <w:sz w:val="28"/>
          <w:szCs w:val="28"/>
        </w:rPr>
        <w:lastRenderedPageBreak/>
        <w:t>Сетевое взаимодействие с общественными и образовательными организациями осуществляется на основе договоров: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1. Договор от 01.09. 17 г. о сотрудничестве с ГБУ «</w:t>
      </w:r>
      <w:proofErr w:type="spellStart"/>
      <w:r w:rsidRPr="00A5619C">
        <w:rPr>
          <w:rFonts w:ascii="Times New Roman" w:hAnsi="Times New Roman"/>
          <w:sz w:val="28"/>
          <w:szCs w:val="28"/>
        </w:rPr>
        <w:t>Замятинский</w:t>
      </w:r>
      <w:proofErr w:type="spellEnd"/>
      <w:r w:rsidRPr="00A5619C">
        <w:rPr>
          <w:rFonts w:ascii="Times New Roman" w:hAnsi="Times New Roman"/>
          <w:sz w:val="28"/>
          <w:szCs w:val="28"/>
        </w:rPr>
        <w:t xml:space="preserve"> детский дом» 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2. Договор от 25.08.17 г. о сетевой форме реализации образовательной  программы с МБОУ «</w:t>
      </w:r>
      <w:proofErr w:type="spellStart"/>
      <w:r w:rsidRPr="00A5619C">
        <w:rPr>
          <w:rFonts w:ascii="Times New Roman" w:hAnsi="Times New Roman"/>
          <w:sz w:val="28"/>
          <w:szCs w:val="28"/>
        </w:rPr>
        <w:t>Истоминская</w:t>
      </w:r>
      <w:proofErr w:type="spellEnd"/>
      <w:r w:rsidRPr="00A5619C">
        <w:rPr>
          <w:rFonts w:ascii="Times New Roman" w:hAnsi="Times New Roman"/>
          <w:sz w:val="28"/>
          <w:szCs w:val="28"/>
        </w:rPr>
        <w:t xml:space="preserve"> </w:t>
      </w:r>
      <w:r w:rsidR="000E7870">
        <w:rPr>
          <w:rFonts w:ascii="Times New Roman" w:hAnsi="Times New Roman"/>
          <w:sz w:val="28"/>
          <w:szCs w:val="28"/>
        </w:rPr>
        <w:t>О</w:t>
      </w:r>
      <w:r w:rsidRPr="00A5619C">
        <w:rPr>
          <w:rFonts w:ascii="Times New Roman" w:hAnsi="Times New Roman"/>
          <w:sz w:val="28"/>
          <w:szCs w:val="28"/>
        </w:rPr>
        <w:t>ОШ».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3. Договор от 01.03.17 г. о сотрудничестве с детским садом №29.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4. Договор от 29.08.16 №С-о24/2016 о сетевом взаимодействии и сотрудничестве с ГБОУ «Лицей-интернат «Центр одаренных детей».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5. Договор от 14.09.16 г. № 62 о сотрудничестве и совместном использовании помещений спортивных объектов с ФОК «Олимпийский».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6. Договор от 15.09.15 г. с культурно-спортивным комплексом им. Димитрова о совместной деятельности по проведению культурно-массовых, спортивных мероприятий во внеурочное время.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7. Договор от 10.01.14 г. со спортивным клубом «Полет» о проведении совместных спортивных мероприятий.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 xml:space="preserve">8. Договор от 01.10.14 с Центром детского и юношеского туризма и экскурсий г. Балахны о сотрудничестве в сфере дополнительного образования, нравственно-культурного воспитания и гражданского </w:t>
      </w:r>
      <w:proofErr w:type="gramStart"/>
      <w:r w:rsidRPr="00A5619C">
        <w:rPr>
          <w:rFonts w:ascii="Times New Roman" w:hAnsi="Times New Roman"/>
          <w:sz w:val="28"/>
          <w:szCs w:val="28"/>
        </w:rPr>
        <w:t>становления</w:t>
      </w:r>
      <w:proofErr w:type="gramEnd"/>
      <w:r w:rsidRPr="00A5619C">
        <w:rPr>
          <w:rFonts w:ascii="Times New Roman" w:hAnsi="Times New Roman"/>
          <w:sz w:val="28"/>
          <w:szCs w:val="28"/>
        </w:rPr>
        <w:t xml:space="preserve"> обучающихся во внеурочное время.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 xml:space="preserve">9. Договор от 15.09.14 с </w:t>
      </w:r>
      <w:proofErr w:type="spellStart"/>
      <w:r w:rsidRPr="00A5619C">
        <w:rPr>
          <w:rFonts w:ascii="Times New Roman" w:hAnsi="Times New Roman"/>
          <w:sz w:val="28"/>
          <w:szCs w:val="28"/>
        </w:rPr>
        <w:t>Балахнинским</w:t>
      </w:r>
      <w:proofErr w:type="spellEnd"/>
      <w:r w:rsidRPr="00A5619C">
        <w:rPr>
          <w:rFonts w:ascii="Times New Roman" w:hAnsi="Times New Roman"/>
          <w:sz w:val="28"/>
          <w:szCs w:val="28"/>
        </w:rPr>
        <w:t xml:space="preserve"> Благочинием «О совместном сотрудничестве в сфере духовно-нравственного воспитания </w:t>
      </w:r>
      <w:proofErr w:type="gramStart"/>
      <w:r w:rsidRPr="00A561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619C">
        <w:rPr>
          <w:rFonts w:ascii="Times New Roman" w:hAnsi="Times New Roman"/>
          <w:sz w:val="28"/>
          <w:szCs w:val="28"/>
        </w:rPr>
        <w:t xml:space="preserve"> во внеурочное время».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10. Договор от 10.01.2014 № 12/</w:t>
      </w:r>
      <w:proofErr w:type="gramStart"/>
      <w:r w:rsidRPr="00A5619C">
        <w:rPr>
          <w:rFonts w:ascii="Times New Roman" w:hAnsi="Times New Roman"/>
          <w:sz w:val="28"/>
          <w:szCs w:val="28"/>
        </w:rPr>
        <w:t>Р</w:t>
      </w:r>
      <w:proofErr w:type="gramEnd"/>
      <w:r w:rsidRPr="00A5619C">
        <w:rPr>
          <w:rFonts w:ascii="Times New Roman" w:hAnsi="Times New Roman"/>
          <w:sz w:val="28"/>
          <w:szCs w:val="28"/>
        </w:rPr>
        <w:t xml:space="preserve"> «На организацию и совершение прыжков  в парашютом на аэродроме «Н. Новгород - Богородск»».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>11. Договор от 15.01.13 с Некоммерческой организацией «Нижегородская нотариальная палата» в сфере оказания благотворительной помощи для улучшения образовательно-воспитательного процесса.</w:t>
      </w:r>
    </w:p>
    <w:p w:rsidR="00A5619C" w:rsidRPr="00A5619C" w:rsidRDefault="00A5619C" w:rsidP="00A5619C">
      <w:pPr>
        <w:rPr>
          <w:rFonts w:ascii="Times New Roman" w:hAnsi="Times New Roman"/>
          <w:sz w:val="28"/>
          <w:szCs w:val="28"/>
        </w:rPr>
      </w:pPr>
      <w:r w:rsidRPr="00A5619C">
        <w:rPr>
          <w:rFonts w:ascii="Times New Roman" w:hAnsi="Times New Roman"/>
          <w:sz w:val="28"/>
          <w:szCs w:val="28"/>
        </w:rPr>
        <w:t xml:space="preserve">12. Договор от 16.09.13 с Общественной организацией </w:t>
      </w:r>
      <w:proofErr w:type="spellStart"/>
      <w:r w:rsidRPr="00A5619C">
        <w:rPr>
          <w:rFonts w:ascii="Times New Roman" w:hAnsi="Times New Roman"/>
          <w:sz w:val="28"/>
          <w:szCs w:val="28"/>
        </w:rPr>
        <w:t>Балахнинского</w:t>
      </w:r>
      <w:proofErr w:type="spellEnd"/>
      <w:r w:rsidRPr="00A5619C">
        <w:rPr>
          <w:rFonts w:ascii="Times New Roman" w:hAnsi="Times New Roman"/>
          <w:sz w:val="28"/>
          <w:szCs w:val="28"/>
        </w:rPr>
        <w:t xml:space="preserve"> района Нижегородской области «</w:t>
      </w:r>
      <w:proofErr w:type="spellStart"/>
      <w:r w:rsidRPr="00A5619C">
        <w:rPr>
          <w:rFonts w:ascii="Times New Roman" w:hAnsi="Times New Roman"/>
          <w:sz w:val="28"/>
          <w:szCs w:val="28"/>
        </w:rPr>
        <w:t>Балахнинский</w:t>
      </w:r>
      <w:proofErr w:type="spellEnd"/>
      <w:r w:rsidR="000E7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9C">
        <w:rPr>
          <w:rFonts w:ascii="Times New Roman" w:hAnsi="Times New Roman"/>
          <w:sz w:val="28"/>
          <w:szCs w:val="28"/>
        </w:rPr>
        <w:t>уездъ</w:t>
      </w:r>
      <w:proofErr w:type="spellEnd"/>
      <w:r w:rsidRPr="00A5619C">
        <w:rPr>
          <w:rFonts w:ascii="Times New Roman" w:hAnsi="Times New Roman"/>
          <w:sz w:val="28"/>
          <w:szCs w:val="28"/>
        </w:rPr>
        <w:t>» о проведении совместных мероприятий по патриотическому, духовно-нравственному воспитанию обучающихся.</w:t>
      </w:r>
    </w:p>
    <w:p w:rsidR="00A5619C" w:rsidRPr="00A5619C" w:rsidRDefault="00A5619C" w:rsidP="00A5619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619C">
        <w:rPr>
          <w:sz w:val="28"/>
          <w:szCs w:val="28"/>
        </w:rPr>
        <w:t>13. Ветераны боевых действий без договора, на общественных началах. Совместные мероприятия с ветеранами ВОВ и ветеранами боевых действий.</w:t>
      </w:r>
    </w:p>
    <w:p w:rsidR="000A0EBE" w:rsidRPr="000A0EBE" w:rsidRDefault="000A0EBE" w:rsidP="000A0E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45B0C" w:rsidRDefault="00245B0C">
      <w:pPr>
        <w:rPr>
          <w:rFonts w:ascii="Times New Roman" w:eastAsia="Times New Roman" w:hAnsi="Times New Roman" w:cs="Times New Roman"/>
          <w:b/>
          <w:color w:val="000000"/>
          <w:w w:val="9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w w:val="94"/>
          <w:sz w:val="28"/>
          <w:szCs w:val="28"/>
        </w:rPr>
        <w:br w:type="page"/>
      </w:r>
    </w:p>
    <w:p w:rsidR="0056670D" w:rsidRDefault="001903C7" w:rsidP="0056670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84845"/>
            <wp:effectExtent l="19050" t="0" r="3175" b="0"/>
            <wp:docPr id="1" name="Рисунок 1" descr="http://kadet-mvf-nn.narod.ru/normdoc/stryktyra/struktura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det-mvf-nn.narod.ru/normdoc/stryktyra/struktura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его Уставом и строится на сочетании принципов единоначалия и самоуправления.</w:t>
      </w:r>
    </w:p>
    <w:p w:rsidR="00A5619C" w:rsidRPr="008E725A" w:rsidRDefault="00A5619C" w:rsidP="00A5619C">
      <w:pPr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8E725A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8E725A">
        <w:rPr>
          <w:rFonts w:ascii="Times New Roman" w:hAnsi="Times New Roman"/>
          <w:sz w:val="28"/>
          <w:szCs w:val="28"/>
        </w:rPr>
        <w:t>, формами самоуправления Учреждения являются: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о</w:t>
      </w:r>
      <w:r w:rsidRPr="008E725A">
        <w:rPr>
          <w:rFonts w:ascii="Times New Roman" w:hAnsi="Times New Roman"/>
          <w:color w:val="000000"/>
          <w:sz w:val="28"/>
          <w:szCs w:val="28"/>
        </w:rPr>
        <w:t>бщее собрание Учреждения;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п</w:t>
      </w:r>
      <w:r w:rsidRPr="008E725A">
        <w:rPr>
          <w:rFonts w:ascii="Times New Roman" w:hAnsi="Times New Roman"/>
          <w:color w:val="000000"/>
          <w:sz w:val="28"/>
          <w:szCs w:val="28"/>
        </w:rPr>
        <w:t>едагогический совет;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п</w:t>
      </w:r>
      <w:r w:rsidRPr="008E725A">
        <w:rPr>
          <w:rFonts w:ascii="Times New Roman" w:hAnsi="Times New Roman"/>
          <w:color w:val="000000"/>
          <w:sz w:val="28"/>
          <w:szCs w:val="28"/>
        </w:rPr>
        <w:t>опечительский совет;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р</w:t>
      </w:r>
      <w:r w:rsidRPr="008E725A">
        <w:rPr>
          <w:rFonts w:ascii="Times New Roman" w:hAnsi="Times New Roman"/>
          <w:color w:val="000000"/>
          <w:sz w:val="28"/>
          <w:szCs w:val="28"/>
        </w:rPr>
        <w:t>одительский комитет Учреждения;</w:t>
      </w:r>
    </w:p>
    <w:p w:rsidR="00A5619C" w:rsidRPr="008E725A" w:rsidRDefault="00A5619C" w:rsidP="00A5619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5B0C">
        <w:rPr>
          <w:rFonts w:ascii="Times New Roman" w:hAnsi="Times New Roman"/>
          <w:color w:val="000000"/>
          <w:sz w:val="28"/>
          <w:szCs w:val="28"/>
        </w:rPr>
        <w:t>с</w:t>
      </w:r>
      <w:r w:rsidRPr="008E725A">
        <w:rPr>
          <w:rFonts w:ascii="Times New Roman" w:hAnsi="Times New Roman"/>
          <w:color w:val="000000"/>
          <w:sz w:val="28"/>
          <w:szCs w:val="28"/>
        </w:rPr>
        <w:t>овет кадет, обучающихся в Учреждении.</w:t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color w:val="000000"/>
          <w:sz w:val="28"/>
          <w:szCs w:val="28"/>
        </w:rPr>
        <w:t>Общее собрание</w:t>
      </w:r>
      <w:r w:rsidRPr="008E725A">
        <w:rPr>
          <w:rFonts w:ascii="Times New Roman" w:hAnsi="Times New Roman"/>
          <w:sz w:val="28"/>
          <w:szCs w:val="28"/>
        </w:rPr>
        <w:t xml:space="preserve"> Учреждения является общественным органом управления и работает в тесном контакте с администрацией Учреждения и всеми участниками образовательного процесса в Учреждении в соответствии с действующим законодательством. Общее собрание строит свою работу на основании Положения об Общем собрании (протокол от 06.11.2015 №2, утверждено приказом начальника ГБОУ НКК от 17.11.2015 №М308/2015).</w:t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>Педагогический совет является коллегиальным органом управления, координирующим направления учебно-воспитательной работы и деятельности</w:t>
      </w:r>
      <w:proofErr w:type="gramStart"/>
      <w:r w:rsidRPr="008E72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725A">
        <w:rPr>
          <w:rFonts w:ascii="Times New Roman" w:hAnsi="Times New Roman"/>
          <w:sz w:val="28"/>
          <w:szCs w:val="28"/>
        </w:rPr>
        <w:t xml:space="preserve"> состав и деятельность которого определяются положением, утверждаемым начальником Учреждения (протокол Общего Собрания от 06.11.2015 №2, утверждено приказом начальника ГБОУ НКК от 17.11.2015 №М308/2015).</w:t>
      </w:r>
    </w:p>
    <w:p w:rsidR="00A5619C" w:rsidRPr="008E725A" w:rsidRDefault="00A5619C" w:rsidP="00A5619C">
      <w:pPr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 xml:space="preserve">Попечительский Совет создан в целях содействия развитию Учреждения и оказания ему организационной, консультативной, материальной и иной помощи. </w:t>
      </w:r>
      <w:r w:rsidRPr="008E725A">
        <w:rPr>
          <w:rFonts w:ascii="Times New Roman" w:hAnsi="Times New Roman"/>
          <w:color w:val="000000"/>
          <w:spacing w:val="1"/>
          <w:sz w:val="28"/>
          <w:szCs w:val="28"/>
        </w:rPr>
        <w:t xml:space="preserve">Попечительский Совет ГБОУ НКК формируется решением Общего собрания учреждения на основании </w:t>
      </w:r>
      <w:r w:rsidRPr="008E725A"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рекомендаций Учредителя, администрации, родительского комитета, либо в инициативном </w:t>
      </w:r>
      <w:r w:rsidRPr="008E725A">
        <w:rPr>
          <w:rFonts w:ascii="Times New Roman" w:hAnsi="Times New Roman"/>
          <w:color w:val="000000"/>
          <w:spacing w:val="4"/>
          <w:sz w:val="28"/>
          <w:szCs w:val="28"/>
        </w:rPr>
        <w:t xml:space="preserve">порядке благотворителями, спонсорами и иными лицами, внесшими пожертвования в </w:t>
      </w:r>
      <w:r w:rsidRPr="008E725A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развитие школы и </w:t>
      </w:r>
      <w:r w:rsidRPr="008E725A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имеющими высокий общественный авторитет</w:t>
      </w:r>
      <w:r w:rsidRPr="008E725A">
        <w:rPr>
          <w:rFonts w:ascii="Times New Roman" w:hAnsi="Times New Roman"/>
          <w:sz w:val="28"/>
          <w:szCs w:val="28"/>
        </w:rPr>
        <w:t xml:space="preserve"> (протокол Общего Собрания от 06.11.2015 №2, утверждено приказом начальника ГБОУ НКК от 17.11.2015 №М308/2015).</w:t>
      </w:r>
    </w:p>
    <w:p w:rsidR="00A5619C" w:rsidRPr="008E725A" w:rsidRDefault="00A5619C" w:rsidP="00A5619C">
      <w:pPr>
        <w:tabs>
          <w:tab w:val="left" w:pos="1395"/>
          <w:tab w:val="left" w:pos="1635"/>
        </w:tabs>
        <w:suppressAutoHyphens/>
        <w:rPr>
          <w:rFonts w:ascii="Times New Roman" w:hAnsi="Times New Roman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 xml:space="preserve">Родительский комитет является общественным органом управления и работает в тесном контакте с администрацией, Советом, педагогическим советом и другими общественными органами управления Учреждением и общественными организациями в соответствии с действующим законодательством. Родительский комитет создается с целью оказания помощи педагогическому коллективу в организации учебно-воспитательного процесса, внеурочного времени  и социальной </w:t>
      </w:r>
      <w:proofErr w:type="gramStart"/>
      <w:r w:rsidRPr="008E725A">
        <w:rPr>
          <w:rFonts w:ascii="Times New Roman" w:hAnsi="Times New Roman"/>
          <w:sz w:val="28"/>
          <w:szCs w:val="28"/>
        </w:rPr>
        <w:t>защиты</w:t>
      </w:r>
      <w:proofErr w:type="gramEnd"/>
      <w:r w:rsidRPr="008E725A">
        <w:rPr>
          <w:rFonts w:ascii="Times New Roman" w:hAnsi="Times New Roman"/>
          <w:sz w:val="28"/>
          <w:szCs w:val="28"/>
        </w:rPr>
        <w:t xml:space="preserve"> обучающихся и функционирует на основании Положения о родительском комитете (протокол Общего Собрания от 06.11.2015 №2, утверждено приказом начальника ГБОУ НКК от 17.11.2015 №М308/2015).</w:t>
      </w:r>
    </w:p>
    <w:p w:rsidR="00A5619C" w:rsidRDefault="00A5619C" w:rsidP="00A5619C">
      <w:pPr>
        <w:rPr>
          <w:rFonts w:ascii="Times New Roman" w:hAnsi="Times New Roman"/>
          <w:color w:val="000000"/>
          <w:sz w:val="28"/>
          <w:szCs w:val="28"/>
        </w:rPr>
      </w:pPr>
      <w:r w:rsidRPr="008E725A">
        <w:rPr>
          <w:rFonts w:ascii="Times New Roman" w:hAnsi="Times New Roman"/>
          <w:sz w:val="28"/>
          <w:szCs w:val="28"/>
        </w:rPr>
        <w:t xml:space="preserve">Совет кадет ГБОУ НКК является коллегиальным органом управления Учреждением и действует в соответствии с Уставом Учреждения и Положением (протокол Общего Собрания от 06.11.2015 №2, утверждено приказом начальника ГБОУ НКК от 17.11.2015 №М308/2015). Совет кадет создается с целью </w:t>
      </w:r>
      <w:r w:rsidRPr="008E725A">
        <w:rPr>
          <w:rFonts w:ascii="Times New Roman" w:hAnsi="Times New Roman"/>
          <w:color w:val="000000"/>
          <w:sz w:val="28"/>
          <w:szCs w:val="28"/>
        </w:rPr>
        <w:t>учета мнения учащихся по вопросам образовательной и воспитательной деятельности Учреждения, затрагивающих права и законные интересы учащихся.</w:t>
      </w:r>
    </w:p>
    <w:p w:rsidR="00906831" w:rsidRDefault="00906831" w:rsidP="00A5619C">
      <w:pPr>
        <w:rPr>
          <w:rFonts w:ascii="Times New Roman" w:hAnsi="Times New Roman"/>
          <w:color w:val="000000"/>
          <w:sz w:val="28"/>
          <w:szCs w:val="28"/>
        </w:rPr>
      </w:pPr>
    </w:p>
    <w:p w:rsidR="00906831" w:rsidRPr="00906831" w:rsidRDefault="00906831" w:rsidP="00245B0C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кадетского корпуса осуществляется согласно нормативно-правовой базы:</w:t>
      </w:r>
    </w:p>
    <w:p w:rsidR="00906831" w:rsidRPr="00906831" w:rsidRDefault="00906831" w:rsidP="00906831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-Конституция РФ</w:t>
      </w:r>
    </w:p>
    <w:p w:rsidR="00906831" w:rsidRPr="00906831" w:rsidRDefault="00906831" w:rsidP="00906831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-Конвенция о правах ребенка</w:t>
      </w:r>
    </w:p>
    <w:p w:rsidR="00906831" w:rsidRPr="00906831" w:rsidRDefault="00906831" w:rsidP="00906831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8"/>
          <w:szCs w:val="28"/>
        </w:rPr>
      </w:pPr>
      <w:r w:rsidRPr="00906831">
        <w:rPr>
          <w:rFonts w:ascii="Times New Roman" w:hAnsi="Times New Roman"/>
          <w:sz w:val="28"/>
          <w:szCs w:val="28"/>
        </w:rPr>
        <w:t>-</w:t>
      </w:r>
      <w:r w:rsidRPr="00906831">
        <w:rPr>
          <w:rFonts w:ascii="Times New Roman" w:hAnsi="Times New Roman"/>
          <w:b w:val="0"/>
          <w:sz w:val="28"/>
          <w:szCs w:val="28"/>
        </w:rPr>
        <w:t>Федеральный закон "Об образовании в Российской Федерации" от 29.12.2012 N 273-ФЗ 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68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декабря 2010 г. N 1897</w:t>
      </w:r>
      <w:r w:rsidRPr="0090683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068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основного общего образования"</w:t>
      </w:r>
    </w:p>
    <w:p w:rsidR="00906831" w:rsidRPr="00906831" w:rsidRDefault="00906831" w:rsidP="00906831">
      <w:pPr>
        <w:pStyle w:val="1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 w:rsidRPr="0090683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- </w:t>
      </w:r>
      <w:r w:rsidRPr="00906831">
        <w:rPr>
          <w:rFonts w:ascii="Times New Roman" w:hAnsi="Times New Roman"/>
          <w:b w:val="0"/>
          <w:sz w:val="28"/>
          <w:szCs w:val="28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0683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2.4.2.2821-10</w:t>
      </w:r>
    </w:p>
    <w:p w:rsidR="00245B0C" w:rsidRDefault="00906831" w:rsidP="00906831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На сегодняшний день в ГБОУ НКК обучается 412 кадет, с сентября 2018 года в наше учебное заведение впервые были приняты обучающиеся 7  классах.</w:t>
      </w:r>
    </w:p>
    <w:p w:rsidR="00906831" w:rsidRPr="00906831" w:rsidRDefault="00906831" w:rsidP="00906831">
      <w:pPr>
        <w:tabs>
          <w:tab w:val="left" w:pos="4680"/>
        </w:tabs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На ступени основного образования обучение ведется в соответствии с новыми Федеральными стандартами. В 10-11 классах реализуется профильное обучение. В средней школе функционирует 3 </w:t>
      </w:r>
      <w:proofErr w:type="gramStart"/>
      <w:r w:rsidRPr="00906831">
        <w:rPr>
          <w:rFonts w:ascii="Times New Roman" w:eastAsia="Calibri" w:hAnsi="Times New Roman" w:cs="Times New Roman"/>
          <w:sz w:val="28"/>
          <w:szCs w:val="28"/>
        </w:rPr>
        <w:t>профильных</w:t>
      </w:r>
      <w:proofErr w:type="gram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направления: физико-математическое, социально-гуманитарное и оборонно-спортивное. Учебный год в ГБОУ НКК поделен на четверти, каникулярный период составляет не менее 30 дней без учета летнего отдыха. Дети обучаются шесть дней</w:t>
      </w:r>
      <w:r w:rsidR="00245B0C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Pr="00906831">
        <w:rPr>
          <w:rFonts w:ascii="Times New Roman" w:eastAsia="Calibri" w:hAnsi="Times New Roman" w:cs="Times New Roman"/>
          <w:sz w:val="28"/>
          <w:szCs w:val="28"/>
        </w:rPr>
        <w:t>, уроки длятся 40 минут. Учебный план учреждения составл</w:t>
      </w:r>
      <w:r w:rsidR="00245B0C">
        <w:rPr>
          <w:rFonts w:ascii="Times New Roman" w:eastAsia="Calibri" w:hAnsi="Times New Roman" w:cs="Times New Roman"/>
          <w:sz w:val="28"/>
          <w:szCs w:val="28"/>
        </w:rPr>
        <w:t>яется ежегодно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с учетом нормативных документов и требований </w:t>
      </w:r>
      <w:proofErr w:type="spellStart"/>
      <w:r w:rsidRPr="0090683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9068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870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0E7870" w:rsidRDefault="000E787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:rsidR="00906831" w:rsidRPr="00906831" w:rsidRDefault="00906831" w:rsidP="000E78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Итоги успеваемости  в  2017-2018 учебном году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708"/>
        <w:gridCol w:w="2484"/>
      </w:tblGrid>
      <w:tr w:rsidR="00906831" w:rsidRPr="00906831" w:rsidTr="00245B0C">
        <w:trPr>
          <w:trHeight w:val="640"/>
        </w:trPr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48%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48%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по 8 классам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по 9 классам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46,5%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24%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 «Г»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по 10 классам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47,2%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по 11 классам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54%</w:t>
            </w:r>
          </w:p>
        </w:tc>
      </w:tr>
      <w:tr w:rsidR="00906831" w:rsidRPr="00906831" w:rsidTr="00245B0C"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по ГБОУ НКК</w:t>
            </w:r>
          </w:p>
        </w:tc>
        <w:tc>
          <w:tcPr>
            <w:tcW w:w="3708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84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47,4%</w:t>
            </w:r>
          </w:p>
        </w:tc>
      </w:tr>
    </w:tbl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831">
        <w:rPr>
          <w:rFonts w:ascii="Times New Roman" w:eastAsia="Calibri" w:hAnsi="Times New Roman" w:cs="Times New Roman"/>
          <w:b/>
          <w:sz w:val="28"/>
          <w:szCs w:val="28"/>
        </w:rPr>
        <w:t>Учебный год окончили на «5» - 7  кадет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1.Шульман Егор 11б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2.Колобов Данила 10б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3.Богатов Леонид 10г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4.Березин Максим 10б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5.Афанасьев Дмитрий 10а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6. Наумов Артем 10в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7.Ерастов Михаил 8б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831">
        <w:rPr>
          <w:rFonts w:ascii="Times New Roman" w:eastAsia="Calibri" w:hAnsi="Times New Roman" w:cs="Times New Roman"/>
          <w:b/>
          <w:sz w:val="28"/>
          <w:szCs w:val="28"/>
        </w:rPr>
        <w:t>-на «4» и «5»-  138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Неуспевающих кадет  и условного перевода нет.</w:t>
      </w:r>
    </w:p>
    <w:p w:rsidR="00906831" w:rsidRPr="00906831" w:rsidRDefault="00906831" w:rsidP="009068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Обязательные  экзамены</w:t>
      </w:r>
    </w:p>
    <w:p w:rsidR="00245B0C" w:rsidRDefault="00906831" w:rsidP="00245B0C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ab/>
        <w:t>В государственной итоговой аттестации в форме ЕГЭ в 2018 году приняли участие 61 выпускник ГБОУ НКК.</w:t>
      </w:r>
    </w:p>
    <w:p w:rsidR="00906831" w:rsidRPr="00906831" w:rsidRDefault="00906831" w:rsidP="00245B0C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ab/>
        <w:t xml:space="preserve">Экзамен </w:t>
      </w:r>
      <w:r w:rsidRPr="00906831"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  <w:r w:rsidRPr="009068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   Все выпускник</w:t>
      </w:r>
      <w:r w:rsidR="00245B0C">
        <w:rPr>
          <w:rFonts w:ascii="Times New Roman" w:eastAsia="Calibri" w:hAnsi="Times New Roman" w:cs="Times New Roman"/>
          <w:sz w:val="28"/>
          <w:szCs w:val="28"/>
        </w:rPr>
        <w:t>и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11-х классов справились с экзаменом, преодолев минимальный порог. Средний балл выпускников ГБОУ НКК по русскому языку составил  68 баллов, что на 5 баллов выше, чем в 2017 году. 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1111"/>
        <w:gridCol w:w="976"/>
        <w:gridCol w:w="1015"/>
        <w:gridCol w:w="1250"/>
        <w:gridCol w:w="1447"/>
        <w:gridCol w:w="1212"/>
        <w:gridCol w:w="2268"/>
      </w:tblGrid>
      <w:tr w:rsidR="00906831" w:rsidRPr="00906831" w:rsidTr="000E7870">
        <w:trPr>
          <w:trHeight w:val="948"/>
        </w:trPr>
        <w:tc>
          <w:tcPr>
            <w:tcW w:w="146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976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Сред.</w:t>
            </w:r>
          </w:p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15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Макс.</w:t>
            </w:r>
          </w:p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50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47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с  24-56</w:t>
            </w:r>
          </w:p>
        </w:tc>
        <w:tc>
          <w:tcPr>
            <w:tcW w:w="1212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с 57-71</w:t>
            </w:r>
          </w:p>
        </w:tc>
        <w:tc>
          <w:tcPr>
            <w:tcW w:w="2268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с 72-100</w:t>
            </w:r>
          </w:p>
        </w:tc>
      </w:tr>
      <w:tr w:rsidR="00906831" w:rsidRPr="00906831" w:rsidTr="000E7870">
        <w:trPr>
          <w:trHeight w:val="622"/>
        </w:trPr>
        <w:tc>
          <w:tcPr>
            <w:tcW w:w="1461" w:type="dxa"/>
            <w:vAlign w:val="center"/>
          </w:tcPr>
          <w:p w:rsidR="00906831" w:rsidRPr="000E7870" w:rsidRDefault="00906831" w:rsidP="000E787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1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6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5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23(30%)</w:t>
            </w:r>
          </w:p>
        </w:tc>
        <w:tc>
          <w:tcPr>
            <w:tcW w:w="1212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40 (53%)</w:t>
            </w:r>
          </w:p>
        </w:tc>
        <w:tc>
          <w:tcPr>
            <w:tcW w:w="2268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13 (17%)</w:t>
            </w:r>
          </w:p>
        </w:tc>
      </w:tr>
      <w:tr w:rsidR="00906831" w:rsidRPr="00906831" w:rsidTr="000E7870">
        <w:trPr>
          <w:trHeight w:val="637"/>
        </w:trPr>
        <w:tc>
          <w:tcPr>
            <w:tcW w:w="146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1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5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0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7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16(28%)</w:t>
            </w:r>
          </w:p>
        </w:tc>
        <w:tc>
          <w:tcPr>
            <w:tcW w:w="1212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34(61%)</w:t>
            </w:r>
          </w:p>
        </w:tc>
        <w:tc>
          <w:tcPr>
            <w:tcW w:w="2268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6 (11%)</w:t>
            </w:r>
          </w:p>
        </w:tc>
      </w:tr>
      <w:tr w:rsidR="00906831" w:rsidRPr="00906831" w:rsidTr="000E7870">
        <w:trPr>
          <w:trHeight w:val="637"/>
        </w:trPr>
        <w:tc>
          <w:tcPr>
            <w:tcW w:w="146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1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6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5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0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11 (18%)</w:t>
            </w:r>
          </w:p>
        </w:tc>
        <w:tc>
          <w:tcPr>
            <w:tcW w:w="1212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32 (55%)</w:t>
            </w:r>
          </w:p>
        </w:tc>
        <w:tc>
          <w:tcPr>
            <w:tcW w:w="2268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sz w:val="24"/>
                <w:szCs w:val="24"/>
              </w:rPr>
              <w:t>15 (27%)</w:t>
            </w:r>
          </w:p>
        </w:tc>
      </w:tr>
      <w:tr w:rsidR="00906831" w:rsidRPr="00906831" w:rsidTr="000E7870">
        <w:trPr>
          <w:trHeight w:val="637"/>
        </w:trPr>
        <w:tc>
          <w:tcPr>
            <w:tcW w:w="146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11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76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50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7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(11%)</w:t>
            </w:r>
          </w:p>
        </w:tc>
        <w:tc>
          <w:tcPr>
            <w:tcW w:w="1212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(54%)</w:t>
            </w:r>
          </w:p>
        </w:tc>
        <w:tc>
          <w:tcPr>
            <w:tcW w:w="2268" w:type="dxa"/>
            <w:vAlign w:val="center"/>
          </w:tcPr>
          <w:p w:rsidR="00906831" w:rsidRPr="000E7870" w:rsidRDefault="00906831" w:rsidP="000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(34%)</w:t>
            </w:r>
          </w:p>
        </w:tc>
      </w:tr>
    </w:tbl>
    <w:p w:rsidR="00245B0C" w:rsidRDefault="00245B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Экзамен по </w:t>
      </w:r>
      <w:r w:rsidRPr="00906831">
        <w:rPr>
          <w:rFonts w:ascii="Times New Roman" w:eastAsia="Calibri" w:hAnsi="Times New Roman" w:cs="Times New Roman"/>
          <w:b/>
          <w:sz w:val="28"/>
          <w:szCs w:val="28"/>
        </w:rPr>
        <w:t>математике: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 xml:space="preserve">базовый уровень – </w:t>
      </w:r>
      <w:r w:rsidRPr="00906831">
        <w:rPr>
          <w:rFonts w:ascii="Times New Roman" w:eastAsia="Calibri" w:hAnsi="Times New Roman" w:cs="Times New Roman"/>
          <w:sz w:val="28"/>
          <w:szCs w:val="28"/>
        </w:rPr>
        <w:t>в 2017-2018 учебном году</w:t>
      </w:r>
      <w:r w:rsidRPr="009068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6831">
        <w:rPr>
          <w:rFonts w:ascii="Times New Roman" w:eastAsia="Calibri" w:hAnsi="Times New Roman" w:cs="Times New Roman"/>
          <w:sz w:val="28"/>
          <w:szCs w:val="28"/>
        </w:rPr>
        <w:t>принял участие 61</w:t>
      </w:r>
      <w:r w:rsidR="00245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выпускник (100%)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0"/>
        <w:gridCol w:w="1266"/>
        <w:gridCol w:w="1406"/>
        <w:gridCol w:w="36"/>
        <w:gridCol w:w="1230"/>
        <w:gridCol w:w="1141"/>
        <w:gridCol w:w="1229"/>
        <w:gridCol w:w="1451"/>
      </w:tblGrid>
      <w:tr w:rsidR="00906831" w:rsidRPr="00906831" w:rsidTr="00245B0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выпускников,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принявших</w:t>
            </w:r>
            <w:proofErr w:type="gramEnd"/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Сред.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</w:tc>
      </w:tr>
      <w:tr w:rsidR="00906831" w:rsidRPr="00906831" w:rsidTr="00245B0C"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 учебный год</w:t>
            </w:r>
          </w:p>
        </w:tc>
      </w:tr>
      <w:tr w:rsidR="00906831" w:rsidRPr="00906831" w:rsidTr="00245B0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76 (100%)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(27,6%)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(51,3%)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(21,1%)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78,9</w:t>
            </w: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06831" w:rsidRPr="00906831" w:rsidTr="00245B0C"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906831" w:rsidRPr="00906831" w:rsidTr="00245B0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53 (95%)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(36%)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(49%)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(15%)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85%</w:t>
            </w:r>
          </w:p>
        </w:tc>
      </w:tr>
      <w:tr w:rsidR="00906831" w:rsidRPr="00906831" w:rsidTr="00245B0C"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906831" w:rsidRPr="00906831" w:rsidTr="00245B0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58 (100%0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31 (53%)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23 (40%)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 (6%)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93,1%</w:t>
            </w:r>
          </w:p>
        </w:tc>
      </w:tr>
      <w:tr w:rsidR="00906831" w:rsidRPr="00906831" w:rsidTr="00245B0C"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906831" w:rsidRPr="00906831" w:rsidTr="00245B0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61 (100%)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28 (46%)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28 (46%)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 (8%)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92%</w:t>
            </w:r>
          </w:p>
        </w:tc>
      </w:tr>
    </w:tbl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 xml:space="preserve">профильный уровень – </w:t>
      </w:r>
      <w:r w:rsidRPr="00906831">
        <w:rPr>
          <w:rFonts w:ascii="Times New Roman" w:eastAsia="Calibri" w:hAnsi="Times New Roman" w:cs="Times New Roman"/>
          <w:sz w:val="28"/>
          <w:szCs w:val="28"/>
        </w:rPr>
        <w:t>приняли участие 45 (74 %)  из 61 выпускника.</w:t>
      </w:r>
    </w:p>
    <w:p w:rsidR="00906831" w:rsidRPr="00906831" w:rsidRDefault="000E7870" w:rsidP="009068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831" w:rsidRPr="00906831">
        <w:rPr>
          <w:rFonts w:ascii="Times New Roman" w:eastAsia="Calibri" w:hAnsi="Times New Roman" w:cs="Times New Roman"/>
          <w:sz w:val="28"/>
          <w:szCs w:val="28"/>
        </w:rPr>
        <w:t>Преодолели минимальный порог 42 выпускника (93%).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Средний балл по математике профильного уровня у выпускников ГБОУ НКК составил 46,1 баллов.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1073"/>
        <w:gridCol w:w="1457"/>
        <w:gridCol w:w="833"/>
        <w:gridCol w:w="1175"/>
        <w:gridCol w:w="751"/>
        <w:gridCol w:w="1616"/>
        <w:gridCol w:w="1222"/>
        <w:gridCol w:w="1122"/>
      </w:tblGrid>
      <w:tr w:rsidR="00906831" w:rsidRPr="00906831" w:rsidTr="00245B0C">
        <w:trPr>
          <w:trHeight w:val="515"/>
        </w:trPr>
        <w:tc>
          <w:tcPr>
            <w:tcW w:w="1195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73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сдавших</w:t>
            </w:r>
          </w:p>
        </w:tc>
        <w:tc>
          <w:tcPr>
            <w:tcW w:w="1457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proofErr w:type="spell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преод</w:t>
            </w:r>
            <w:proofErr w:type="spell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мин. порог</w:t>
            </w:r>
          </w:p>
        </w:tc>
        <w:tc>
          <w:tcPr>
            <w:tcW w:w="833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Сред.</w:t>
            </w:r>
          </w:p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175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Макс.</w:t>
            </w:r>
          </w:p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51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</w:p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616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24-56 </w:t>
            </w:r>
          </w:p>
        </w:tc>
        <w:tc>
          <w:tcPr>
            <w:tcW w:w="1222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57-71 </w:t>
            </w:r>
          </w:p>
        </w:tc>
        <w:tc>
          <w:tcPr>
            <w:tcW w:w="1122" w:type="dxa"/>
          </w:tcPr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  <w:p w:rsidR="00906831" w:rsidRPr="00906831" w:rsidRDefault="00906831" w:rsidP="00245B0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с72-100 </w:t>
            </w:r>
          </w:p>
        </w:tc>
      </w:tr>
      <w:tr w:rsidR="00906831" w:rsidRPr="00906831" w:rsidTr="00245B0C">
        <w:trPr>
          <w:trHeight w:val="300"/>
        </w:trPr>
        <w:tc>
          <w:tcPr>
            <w:tcW w:w="119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7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57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12 (17%)</w:t>
            </w:r>
          </w:p>
        </w:tc>
        <w:tc>
          <w:tcPr>
            <w:tcW w:w="83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17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50 (70%)</w:t>
            </w:r>
          </w:p>
        </w:tc>
        <w:tc>
          <w:tcPr>
            <w:tcW w:w="12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 (11%)</w:t>
            </w:r>
          </w:p>
        </w:tc>
        <w:tc>
          <w:tcPr>
            <w:tcW w:w="11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 (2%)</w:t>
            </w:r>
          </w:p>
        </w:tc>
      </w:tr>
      <w:tr w:rsidR="00906831" w:rsidRPr="00906831" w:rsidTr="00245B0C">
        <w:trPr>
          <w:trHeight w:val="300"/>
        </w:trPr>
        <w:tc>
          <w:tcPr>
            <w:tcW w:w="119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7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7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 (15%)</w:t>
            </w:r>
          </w:p>
        </w:tc>
        <w:tc>
          <w:tcPr>
            <w:tcW w:w="83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17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26 (78%)</w:t>
            </w:r>
          </w:p>
        </w:tc>
        <w:tc>
          <w:tcPr>
            <w:tcW w:w="12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2(0,6%)</w:t>
            </w:r>
          </w:p>
        </w:tc>
        <w:tc>
          <w:tcPr>
            <w:tcW w:w="11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6831" w:rsidRPr="00906831" w:rsidTr="00245B0C">
        <w:trPr>
          <w:trHeight w:val="315"/>
        </w:trPr>
        <w:tc>
          <w:tcPr>
            <w:tcW w:w="119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7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7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 (2,8%)</w:t>
            </w:r>
          </w:p>
        </w:tc>
        <w:tc>
          <w:tcPr>
            <w:tcW w:w="83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17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26 (74,2%)</w:t>
            </w:r>
          </w:p>
        </w:tc>
        <w:tc>
          <w:tcPr>
            <w:tcW w:w="12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 (23%)</w:t>
            </w:r>
          </w:p>
        </w:tc>
        <w:tc>
          <w:tcPr>
            <w:tcW w:w="11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6831" w:rsidRPr="00906831" w:rsidTr="00245B0C">
        <w:trPr>
          <w:trHeight w:val="315"/>
        </w:trPr>
        <w:tc>
          <w:tcPr>
            <w:tcW w:w="119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7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57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(6%)</w:t>
            </w:r>
          </w:p>
        </w:tc>
        <w:tc>
          <w:tcPr>
            <w:tcW w:w="833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46,1</w:t>
            </w:r>
          </w:p>
        </w:tc>
        <w:tc>
          <w:tcPr>
            <w:tcW w:w="117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5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6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 (78%)</w:t>
            </w:r>
          </w:p>
        </w:tc>
        <w:tc>
          <w:tcPr>
            <w:tcW w:w="12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(16%)</w:t>
            </w:r>
          </w:p>
        </w:tc>
        <w:tc>
          <w:tcPr>
            <w:tcW w:w="1122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6831" w:rsidRPr="00906831" w:rsidRDefault="00906831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06831" w:rsidRPr="00906831" w:rsidRDefault="00906831" w:rsidP="009068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Экзамены по выбору</w:t>
      </w:r>
    </w:p>
    <w:p w:rsidR="00906831" w:rsidRPr="00906831" w:rsidRDefault="00906831" w:rsidP="0090683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Наиболее выбираемыми предметами являются обществознание (61% выпускников), физика (44% выпускников).</w:t>
      </w:r>
    </w:p>
    <w:p w:rsidR="000E7870" w:rsidRDefault="000E787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06831" w:rsidRPr="00906831" w:rsidRDefault="000E7870" w:rsidP="009068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Распределение выпускников </w:t>
      </w:r>
      <w:r w:rsidR="00906831" w:rsidRPr="00906831">
        <w:rPr>
          <w:rFonts w:ascii="Times New Roman" w:eastAsia="Calibri" w:hAnsi="Times New Roman" w:cs="Times New Roman"/>
          <w:b/>
          <w:sz w:val="28"/>
          <w:szCs w:val="28"/>
        </w:rPr>
        <w:t>ГБОУ НКК по предметам по выбору</w:t>
      </w:r>
    </w:p>
    <w:tbl>
      <w:tblPr>
        <w:tblW w:w="0" w:type="auto"/>
        <w:jc w:val="center"/>
        <w:tblInd w:w="-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854"/>
        <w:gridCol w:w="916"/>
        <w:gridCol w:w="1080"/>
        <w:gridCol w:w="1080"/>
        <w:gridCol w:w="1080"/>
        <w:gridCol w:w="1080"/>
        <w:gridCol w:w="1080"/>
      </w:tblGrid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</w:tcPr>
          <w:p w:rsidR="00906831" w:rsidRPr="00906831" w:rsidRDefault="00906831" w:rsidP="000E787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81,5%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61%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31,5%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16,4%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14,4%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5,2%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1,6%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3,9%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3,2%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1,6%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1-1,3%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16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2,7%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2-2,6%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6,5%</w:t>
            </w:r>
          </w:p>
        </w:tc>
      </w:tr>
    </w:tbl>
    <w:p w:rsidR="00245B0C" w:rsidRDefault="00245B0C" w:rsidP="009068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5B0C" w:rsidRDefault="00245B0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45B0C" w:rsidRDefault="00906831" w:rsidP="00245B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Сравнение среднего балла по общеобразовательным предметам выпус</w:t>
      </w:r>
      <w:r w:rsidR="000E7870">
        <w:rPr>
          <w:rFonts w:ascii="Times New Roman" w:eastAsia="Calibri" w:hAnsi="Times New Roman" w:cs="Times New Roman"/>
          <w:b/>
          <w:sz w:val="28"/>
          <w:szCs w:val="28"/>
        </w:rPr>
        <w:t xml:space="preserve">кников текущего года </w:t>
      </w:r>
      <w:r w:rsidR="00245B0C">
        <w:rPr>
          <w:rFonts w:ascii="Times New Roman" w:eastAsia="Calibri" w:hAnsi="Times New Roman" w:cs="Times New Roman"/>
          <w:b/>
          <w:sz w:val="28"/>
          <w:szCs w:val="28"/>
        </w:rPr>
        <w:t xml:space="preserve">ГБОУ НКК </w:t>
      </w:r>
    </w:p>
    <w:p w:rsidR="00906831" w:rsidRPr="00906831" w:rsidRDefault="00906831" w:rsidP="00245B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по результатам единого государственного экзамена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1409"/>
        <w:gridCol w:w="1307"/>
        <w:gridCol w:w="1307"/>
        <w:gridCol w:w="1307"/>
        <w:gridCol w:w="1307"/>
        <w:gridCol w:w="1307"/>
      </w:tblGrid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61,57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906831" w:rsidRPr="00906831" w:rsidTr="00245B0C">
        <w:tc>
          <w:tcPr>
            <w:tcW w:w="2629" w:type="dxa"/>
            <w:vMerge w:val="restart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уровень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39,72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42,32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46,1</w:t>
            </w:r>
          </w:p>
        </w:tc>
      </w:tr>
      <w:tr w:rsidR="00906831" w:rsidRPr="00906831" w:rsidTr="00245B0C">
        <w:tc>
          <w:tcPr>
            <w:tcW w:w="2629" w:type="dxa"/>
            <w:vMerge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40,75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46,16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45,4</w:t>
            </w:r>
          </w:p>
        </w:tc>
      </w:tr>
      <w:tr w:rsidR="00906831" w:rsidRPr="00906831" w:rsidTr="00245B0C">
        <w:tc>
          <w:tcPr>
            <w:tcW w:w="2629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09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51,85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30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55,3</w:t>
            </w:r>
          </w:p>
        </w:tc>
      </w:tr>
    </w:tbl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</w:p>
    <w:p w:rsidR="00906831" w:rsidRPr="00906831" w:rsidRDefault="00906831" w:rsidP="000E7870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В целом, результаты ЕГЭ-2018 сопоставимы  с результатами 2017 года.</w:t>
      </w:r>
      <w:r w:rsidR="00245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831">
        <w:rPr>
          <w:rFonts w:ascii="Times New Roman" w:eastAsia="Calibri" w:hAnsi="Times New Roman" w:cs="Times New Roman"/>
          <w:sz w:val="28"/>
          <w:szCs w:val="28"/>
        </w:rPr>
        <w:t>Благодаря совместной работе, в этом году 74% выпускников поступили в высшие учебные заведения страны, что на 4% больше, чем в предыдущем. Более половины выпускников поступили  в военные училища.</w:t>
      </w:r>
    </w:p>
    <w:p w:rsidR="00E065E4" w:rsidRDefault="00E065E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870" w:rsidRDefault="000E787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06831" w:rsidRPr="00906831" w:rsidRDefault="00906831" w:rsidP="00906831">
      <w:pPr>
        <w:pStyle w:val="5"/>
        <w:jc w:val="center"/>
        <w:rPr>
          <w:sz w:val="28"/>
          <w:szCs w:val="28"/>
        </w:rPr>
      </w:pPr>
      <w:r w:rsidRPr="00906831">
        <w:rPr>
          <w:sz w:val="28"/>
          <w:szCs w:val="28"/>
        </w:rPr>
        <w:lastRenderedPageBreak/>
        <w:t>Результаты государственной (итоговой) аттестации выпускников ГБОУ НКК, освоивших основные общеобразовательные программы                                   основного общего образования</w:t>
      </w:r>
    </w:p>
    <w:p w:rsidR="00906831" w:rsidRPr="00906831" w:rsidRDefault="00906831" w:rsidP="009068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Распределение выпускников  ГБОУ НКК по предметам по выбору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854"/>
        <w:gridCol w:w="1080"/>
        <w:gridCol w:w="1080"/>
        <w:gridCol w:w="1080"/>
        <w:gridCol w:w="1080"/>
      </w:tblGrid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10,8%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90,2%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84,3%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19,5%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11,9%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6,0%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3,7%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16,3%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6,2%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9,7%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8,4%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2,1 %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1,2%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45,6%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31,3%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  <w:tr w:rsidR="00906831" w:rsidRPr="00906831" w:rsidTr="00245B0C">
        <w:trPr>
          <w:jc w:val="center"/>
        </w:trPr>
        <w:tc>
          <w:tcPr>
            <w:tcW w:w="63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4,3%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108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3,7%</w:t>
            </w:r>
          </w:p>
        </w:tc>
      </w:tr>
    </w:tbl>
    <w:p w:rsidR="00906831" w:rsidRPr="00906831" w:rsidRDefault="00906831" w:rsidP="00906831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Наблюдается достаточная стабильность показателей по математике и русскому языку. А по предметам по выбору: географии, обществознанию, биологии и физики результаты несколько ниже, чем в 2017 году.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18"/>
        <w:gridCol w:w="1417"/>
        <w:gridCol w:w="1560"/>
        <w:gridCol w:w="1701"/>
      </w:tblGrid>
      <w:tr w:rsidR="00906831" w:rsidRPr="00906831" w:rsidTr="00245B0C">
        <w:trPr>
          <w:trHeight w:val="942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сдавших экзамен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алл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ГБОУ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НКК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ценка 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ГБОУ</w:t>
            </w:r>
          </w:p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НКК</w:t>
            </w:r>
          </w:p>
        </w:tc>
      </w:tr>
      <w:tr w:rsidR="00906831" w:rsidRPr="00906831" w:rsidTr="00245B0C">
        <w:trPr>
          <w:trHeight w:val="309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906831" w:rsidRPr="00906831" w:rsidTr="00245B0C">
        <w:trPr>
          <w:trHeight w:val="309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6,2%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906831" w:rsidRPr="00906831" w:rsidTr="00245B0C">
        <w:trPr>
          <w:trHeight w:val="309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906831" w:rsidRPr="00906831" w:rsidTr="00245B0C">
        <w:trPr>
          <w:trHeight w:val="309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06831" w:rsidRPr="00906831" w:rsidTr="00245B0C">
        <w:trPr>
          <w:trHeight w:val="309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</w:tr>
      <w:tr w:rsidR="00906831" w:rsidRPr="00906831" w:rsidTr="00245B0C">
        <w:trPr>
          <w:trHeight w:val="309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906831" w:rsidRPr="00906831" w:rsidTr="00245B0C">
        <w:trPr>
          <w:trHeight w:val="324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906831" w:rsidRPr="00906831" w:rsidTr="00245B0C">
        <w:trPr>
          <w:trHeight w:val="309"/>
        </w:trPr>
        <w:tc>
          <w:tcPr>
            <w:tcW w:w="283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и </w:t>
            </w: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1418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18,3</w:t>
            </w:r>
          </w:p>
        </w:tc>
        <w:tc>
          <w:tcPr>
            <w:tcW w:w="1701" w:type="dxa"/>
          </w:tcPr>
          <w:p w:rsidR="00906831" w:rsidRPr="00906831" w:rsidRDefault="00906831" w:rsidP="00245B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</w:tbl>
    <w:p w:rsidR="00906831" w:rsidRPr="00906831" w:rsidRDefault="00906831" w:rsidP="00906831">
      <w:pPr>
        <w:widowControl w:val="0"/>
        <w:spacing w:line="360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lastRenderedPageBreak/>
        <w:t xml:space="preserve"> </w:t>
      </w:r>
    </w:p>
    <w:p w:rsidR="00AB257E" w:rsidRPr="00346D91" w:rsidRDefault="00AB257E" w:rsidP="00AB257E">
      <w:pPr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 w:cs="Times New Roman"/>
          <w:sz w:val="28"/>
          <w:szCs w:val="28"/>
        </w:rPr>
        <w:t>кадетском корпусе</w:t>
      </w:r>
      <w:r w:rsidRPr="00346D91">
        <w:rPr>
          <w:rFonts w:ascii="Times New Roman" w:hAnsi="Times New Roman" w:cs="Times New Roman"/>
          <w:sz w:val="28"/>
          <w:szCs w:val="28"/>
        </w:rPr>
        <w:t xml:space="preserve"> осуществлялась по </w:t>
      </w:r>
      <w:r w:rsidRPr="00FD5977">
        <w:rPr>
          <w:rFonts w:ascii="Times New Roman" w:hAnsi="Times New Roman" w:cs="Times New Roman"/>
          <w:sz w:val="28"/>
          <w:szCs w:val="28"/>
        </w:rPr>
        <w:t>следующим</w:t>
      </w:r>
      <w:r w:rsidRPr="00FD5977">
        <w:rPr>
          <w:rFonts w:ascii="Times New Roman" w:hAnsi="Times New Roman" w:cs="Times New Roman"/>
          <w:b/>
          <w:sz w:val="28"/>
          <w:szCs w:val="28"/>
        </w:rPr>
        <w:t xml:space="preserve"> направлениям</w:t>
      </w:r>
      <w:r w:rsidRPr="00346D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57E" w:rsidRPr="00346D91" w:rsidRDefault="00AB257E" w:rsidP="00AB257E">
      <w:pPr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патриотическое;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нравственное;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физическое;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экологическое;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кадетское</w:t>
      </w:r>
      <w:r w:rsidRPr="00346D91">
        <w:rPr>
          <w:rFonts w:ascii="Times New Roman" w:hAnsi="Times New Roman" w:cs="Times New Roman"/>
          <w:sz w:val="28"/>
          <w:szCs w:val="28"/>
        </w:rPr>
        <w:t xml:space="preserve"> самоуправление;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трудовое;</w:t>
      </w:r>
    </w:p>
    <w:p w:rsidR="00AB257E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профилактическое;</w:t>
      </w:r>
    </w:p>
    <w:p w:rsidR="00AB257E" w:rsidRPr="00346D91" w:rsidRDefault="00AB257E" w:rsidP="00AB25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257E" w:rsidRPr="00346D91" w:rsidRDefault="00AB257E" w:rsidP="000B79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- работа с педагогическим коллективом (МО </w:t>
      </w:r>
      <w:proofErr w:type="spellStart"/>
      <w:r w:rsidRPr="00346D9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346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6D9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346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6D91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46D91">
        <w:rPr>
          <w:rFonts w:ascii="Times New Roman" w:hAnsi="Times New Roman" w:cs="Times New Roman"/>
          <w:sz w:val="28"/>
          <w:szCs w:val="28"/>
        </w:rPr>
        <w:t>.);</w:t>
      </w:r>
    </w:p>
    <w:p w:rsidR="00AB257E" w:rsidRPr="00346D91" w:rsidRDefault="00AB257E" w:rsidP="00AB257E">
      <w:pPr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57E" w:rsidRPr="00F21CFA" w:rsidRDefault="00AB257E" w:rsidP="00AB257E">
      <w:pPr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году закончили обучение в  Нижегородском  кадетском корпусе 61 выпускник. В высшие учебные заведения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 48</w:t>
      </w: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 (79%</w:t>
      </w: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AB257E" w:rsidRDefault="00AB257E" w:rsidP="00AB257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В высшие учебные заведен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министерства обороны и другие силовые</w:t>
      </w: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поступили 31человек  (51%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257E" w:rsidRPr="00F21CFA" w:rsidRDefault="00AB257E" w:rsidP="00AB257E">
      <w:pPr>
        <w:rPr>
          <w:rFonts w:ascii="Times New Roman" w:eastAsia="Times New Roman" w:hAnsi="Times New Roman" w:cs="Times New Roman"/>
          <w:sz w:val="24"/>
          <w:szCs w:val="24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учреждения:</w:t>
      </w:r>
    </w:p>
    <w:p w:rsidR="00AB257E" w:rsidRPr="00F21CFA" w:rsidRDefault="00AB257E" w:rsidP="00AB257E">
      <w:pPr>
        <w:rPr>
          <w:rFonts w:ascii="Times New Roman" w:eastAsia="Times New Roman" w:hAnsi="Times New Roman" w:cs="Times New Roman"/>
          <w:sz w:val="24"/>
          <w:szCs w:val="24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обороны РФ - 42% - 26 чел.</w:t>
      </w:r>
    </w:p>
    <w:p w:rsidR="00AB257E" w:rsidRDefault="00AB257E" w:rsidP="00AB257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внутренних дел РФ - 9% - 5 чел</w:t>
      </w:r>
    </w:p>
    <w:p w:rsidR="00AB257E" w:rsidRDefault="000B7945" w:rsidP="00AB257E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</w:t>
      </w:r>
      <w:r w:rsidR="00AB257E"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популярных военных ВУЗов  среди кадет является  Рязанское высшее воздушно-десантное командное ордена Суворова дважды Краснознаменное училище имени генерала армии Маргелова В.Ф. (РВВДКУ). Ежегодно в данное элитное учебное заведение поступают лучшие выпускники Нижегородского кадетского корпуса. В 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</w:t>
      </w:r>
      <w:r w:rsidR="00AB257E"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планировали поступить в РВВДКУ 7 чел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 w:rsidR="00AB257E"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B257E"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11 %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AB257E"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прошли конкурсный отбор и стали курсантами РВВДКУ только 2 чел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 w:rsidR="00AB257E"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B257E"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3%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AB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57E" w:rsidRPr="00F21CFA" w:rsidRDefault="00AB257E" w:rsidP="00AB257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</w:t>
      </w: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популярными учебными заведениями также стали: </w:t>
      </w:r>
    </w:p>
    <w:p w:rsidR="00AB257E" w:rsidRPr="001E15D8" w:rsidRDefault="00AB257E" w:rsidP="00AB257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Ярославское высшее военное училище противовоздушной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тали курсантами ЯВВУ ПВО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 выпускников (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10%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B257E" w:rsidRPr="001E15D8" w:rsidRDefault="00AB257E" w:rsidP="00AB257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военный центр  системы военного образования Минобороны России  при Нижегородском государственном университете им. Н.И. Лобачевского. Сюда поступили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 человек (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10%</w:t>
      </w:r>
      <w:proofErr w:type="gramStart"/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257E" w:rsidRPr="001E15D8" w:rsidRDefault="00AB257E" w:rsidP="00AB257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Голицынский</w:t>
      </w:r>
      <w:proofErr w:type="spellEnd"/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Калининградский</w:t>
      </w:r>
      <w:proofErr w:type="gramEnd"/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институты ФСБ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этих институтах 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выпускника (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57E" w:rsidRPr="00F21CFA" w:rsidRDefault="00AB257E" w:rsidP="000B7945">
      <w:pPr>
        <w:ind w:firstLine="570"/>
        <w:rPr>
          <w:rFonts w:ascii="Times New Roman" w:eastAsia="Times New Roman" w:hAnsi="Times New Roman" w:cs="Times New Roman"/>
          <w:sz w:val="24"/>
          <w:szCs w:val="24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Выпускники, не прошедшие врачебную комиссию при поступлении в военные ВУЗы - это 28% (17 чел.)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в гражданские высшие учебные заведения.</w:t>
      </w:r>
    </w:p>
    <w:p w:rsidR="00AB257E" w:rsidRPr="00F21CFA" w:rsidRDefault="00AB257E" w:rsidP="00AB257E">
      <w:pPr>
        <w:rPr>
          <w:rFonts w:ascii="Times New Roman" w:eastAsia="Times New Roman" w:hAnsi="Times New Roman" w:cs="Times New Roman"/>
          <w:sz w:val="24"/>
          <w:szCs w:val="24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10 % выпускников (6 чел.) отдали предпочтение Нижегородскому государственному университету имени Н.И.Лобачевского. </w:t>
      </w:r>
    </w:p>
    <w:p w:rsidR="00AB257E" w:rsidRPr="00F21CFA" w:rsidRDefault="00AB257E" w:rsidP="00AB257E">
      <w:pPr>
        <w:rPr>
          <w:rFonts w:ascii="Times New Roman" w:eastAsia="Times New Roman" w:hAnsi="Times New Roman" w:cs="Times New Roman"/>
          <w:sz w:val="24"/>
          <w:szCs w:val="24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10 % выпускников (6 чел.), показавшие  недостаточно высокие знания по итогам ЕГЭ, поступили в гражданские </w:t>
      </w:r>
      <w:proofErr w:type="spellStart"/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СУЗы</w:t>
      </w:r>
      <w:proofErr w:type="spellEnd"/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(техникумы). </w:t>
      </w:r>
    </w:p>
    <w:p w:rsidR="00AB257E" w:rsidRPr="00F21CFA" w:rsidRDefault="00AB257E" w:rsidP="00AB257E">
      <w:pPr>
        <w:rPr>
          <w:rFonts w:ascii="Times New Roman" w:eastAsia="Times New Roman" w:hAnsi="Times New Roman" w:cs="Times New Roman"/>
          <w:sz w:val="24"/>
          <w:szCs w:val="24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3% (2 чел.) выпускников </w:t>
      </w:r>
      <w:proofErr w:type="gramStart"/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трудоустроены</w:t>
      </w:r>
      <w:proofErr w:type="gramEnd"/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B257E" w:rsidRDefault="00AB257E" w:rsidP="00E065E4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Проходят службу в </w:t>
      </w:r>
      <w:proofErr w:type="gramStart"/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2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8% выпускников (5 чел).</w:t>
      </w:r>
    </w:p>
    <w:p w:rsidR="00AB257E" w:rsidRPr="001064F1" w:rsidRDefault="00AB257E" w:rsidP="00E065E4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70% выпускников обучаются на бюджетной основе.</w:t>
      </w:r>
    </w:p>
    <w:p w:rsidR="00AB257E" w:rsidRPr="001064F1" w:rsidRDefault="00E065E4" w:rsidP="00E065E4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огласно </w:t>
      </w:r>
      <w:r w:rsidR="00AB257E" w:rsidRPr="005D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выбранного выпускниками  НКК </w:t>
      </w:r>
      <w:r w:rsidR="00AB257E" w:rsidRPr="005D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оборонно-спортивного профиля </w:t>
      </w:r>
      <w:r w:rsidR="00AB25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 в 2018 году  в высших учебных заведениях Министерства Обороны обучаются 51% выпускников (31чел.).</w:t>
      </w:r>
    </w:p>
    <w:p w:rsidR="00AB257E" w:rsidRPr="00FD5977" w:rsidRDefault="00AB257E" w:rsidP="00E065E4">
      <w:pPr>
        <w:rPr>
          <w:rFonts w:ascii="Times New Roman" w:hAnsi="Times New Roman" w:cs="Times New Roman"/>
          <w:sz w:val="28"/>
          <w:szCs w:val="28"/>
        </w:rPr>
      </w:pPr>
      <w:r w:rsidRPr="00FD5977">
        <w:rPr>
          <w:rFonts w:ascii="Times New Roman" w:hAnsi="Times New Roman" w:cs="Times New Roman"/>
          <w:sz w:val="28"/>
          <w:szCs w:val="28"/>
        </w:rPr>
        <w:t>В соответствии с Программой внутришкольного мониторинга  качества образования, Программой диагностического минимума в течение 2018 года было организовано анкетирование родителей (законных представителей) с целью выявления удовлетворенности  родителей  (законных представителей) качеством получаемых образовательных услуг.</w:t>
      </w:r>
    </w:p>
    <w:p w:rsidR="00AB257E" w:rsidRPr="00FD5977" w:rsidRDefault="00AB257E" w:rsidP="00E065E4">
      <w:pPr>
        <w:rPr>
          <w:rFonts w:ascii="Times New Roman" w:hAnsi="Times New Roman" w:cs="Times New Roman"/>
          <w:sz w:val="28"/>
          <w:szCs w:val="28"/>
        </w:rPr>
      </w:pPr>
      <w:r w:rsidRPr="00FD5977">
        <w:rPr>
          <w:rFonts w:ascii="Times New Roman" w:hAnsi="Times New Roman" w:cs="Times New Roman"/>
          <w:sz w:val="28"/>
          <w:szCs w:val="28"/>
        </w:rPr>
        <w:t>В опросе приняло участие 375  родителей (законных представителей) обучающихся.</w:t>
      </w:r>
    </w:p>
    <w:tbl>
      <w:tblPr>
        <w:tblW w:w="9464" w:type="dxa"/>
        <w:tblLayout w:type="fixed"/>
        <w:tblLook w:val="00A0"/>
      </w:tblPr>
      <w:tblGrid>
        <w:gridCol w:w="7479"/>
        <w:gridCol w:w="993"/>
        <w:gridCol w:w="992"/>
      </w:tblGrid>
      <w:tr w:rsidR="00AB257E" w:rsidRPr="00FD5977" w:rsidTr="00245B0C">
        <w:trPr>
          <w:cantSplit/>
          <w:trHeight w:val="113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  <w:p w:rsidR="00AB257E" w:rsidRPr="00FD5977" w:rsidRDefault="00AB257E" w:rsidP="00245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Ключ:</w:t>
            </w:r>
          </w:p>
          <w:p w:rsidR="00AB257E" w:rsidRPr="00FD5977" w:rsidRDefault="00AB257E" w:rsidP="0024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 xml:space="preserve">Низкая удовлетворенность – 1б.,   </w:t>
            </w:r>
          </w:p>
          <w:p w:rsidR="00AB257E" w:rsidRPr="00FD5977" w:rsidRDefault="00AB257E" w:rsidP="0024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 xml:space="preserve">Средняя – 2б.,  </w:t>
            </w:r>
          </w:p>
          <w:p w:rsidR="00AB257E" w:rsidRPr="00FD5977" w:rsidRDefault="00AB257E" w:rsidP="0024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Высокая – 3б.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257E" w:rsidRPr="00FD5977" w:rsidRDefault="00AB257E" w:rsidP="00245B0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май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257E" w:rsidRPr="00FD5977" w:rsidRDefault="00AB257E" w:rsidP="00245B0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2018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1. Материально-техническая база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1.1. Учебные кабинеты (наличие оборудования, комфортность, наличие технических средств, наглядных пособий)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1.2. Состояние рекреаций, фойе, спортивного зала, туалетов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1.3. Работа школьной библиотеки (обеспеченность учебниками, учебной и справочной литературой)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1.4. Состояние пришкольной территории (ограждение, озеленение, игровые и спортивные зоны)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1.5. Условия для обеспечения безопасности, охраны жизни и укрепления здоровья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2. Педагогические кадры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2.1. Качество выполнения должностных обязанностей учителя (своевременное выставление оценок в дневник, регулярная поверка тетрадей, доступность передачи знаний)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2.2. Качество работы классного руководителя (сплоченность класса, качество родительских собраний, контакт с детьми, своевременная проверка дневников, проведение классных мероприятий)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2.3. Уважительное и корректное отношение сотрудников учреждения по отношению к посетителям (вежливость, внимание, соблюдение педагогического такта всеми работниками учреждения)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Организация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3.1. Состояние столовой (санитарное состояние, достаточное наличие мебели, удобный режим работы столовой)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3.2. Качество приготовления пищи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4. Учебный процесс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4.1. Учет мнения родителей при выборе образовательной программы корпуса  в соответствии с общественным заказом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4.2. Предоставление дополнительных образовательных услуг (достаточность кружков, секций, факультативов, возможность их выбора)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4.3. Соблюдение в кадетском корпусе оптимального режима умственного труда, физических нагрузок и отдыха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B257E" w:rsidRPr="00FD5977" w:rsidTr="00245B0C">
        <w:trPr>
          <w:trHeight w:val="24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5. Уклад школьной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5.1. Качество культурно-массовых мероприятий (праздники, линейки, вечера, концерты)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5.2. Качество спортивно-оздоровительных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5.3. Наличие в плане работы мероприятий, направленных на профилактику преступности, наркомании, курения, алкоголизма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5.4. Наличие в плане работы мероприятий, направленных на патриотическое, нравственное, эстетическое, правовое воспитание.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6. Открытость системы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6.1. Доступность информации об учреждении (устав, бюджет, сметы расходов, публичный отчет руководителя учреждения)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6.2. Репутация учреждения среди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6.3. Выполнение учреждением принятых обязательств (реализация в полном объеме учебного плана и учебных программ)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B257E" w:rsidRPr="00FD5977" w:rsidTr="00245B0C">
        <w:trPr>
          <w:trHeight w:val="7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6.4. Доступность административного и педагогического персонала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B257E" w:rsidRPr="00FD5977" w:rsidTr="00245B0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>6.5. Внимание к Вашим проблемам, результативность принятых решений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AB257E" w:rsidRPr="00FD5977" w:rsidTr="00245B0C">
        <w:tc>
          <w:tcPr>
            <w:tcW w:w="74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sz w:val="28"/>
                <w:szCs w:val="28"/>
              </w:rPr>
              <w:t xml:space="preserve">6.6. Включенность родителей в управление образовательным процессом (работа Управляющего совета, </w:t>
            </w:r>
            <w:r w:rsidRPr="00FD5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комиссий УС)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257E" w:rsidRDefault="00AB257E" w:rsidP="00245B0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257E" w:rsidRDefault="00AB257E" w:rsidP="00245B0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2,5</w:t>
            </w:r>
          </w:p>
        </w:tc>
      </w:tr>
      <w:tr w:rsidR="00AB257E" w:rsidRPr="00FD5977" w:rsidTr="00245B0C">
        <w:trPr>
          <w:trHeight w:val="313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Средний бал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7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7E" w:rsidRPr="00FD5977" w:rsidRDefault="00AB257E" w:rsidP="00245B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B257E" w:rsidRPr="00FD5977" w:rsidRDefault="00AB257E" w:rsidP="00AB257E">
      <w:pPr>
        <w:rPr>
          <w:rFonts w:ascii="Times New Roman" w:hAnsi="Times New Roman" w:cs="Times New Roman"/>
          <w:sz w:val="28"/>
          <w:szCs w:val="28"/>
        </w:rPr>
      </w:pPr>
      <w:r w:rsidRPr="00FD5977">
        <w:rPr>
          <w:rFonts w:ascii="Times New Roman" w:hAnsi="Times New Roman" w:cs="Times New Roman"/>
          <w:sz w:val="28"/>
          <w:szCs w:val="28"/>
        </w:rPr>
        <w:tab/>
        <w:t xml:space="preserve">Анализ данных показывает достаточно </w:t>
      </w:r>
      <w:r w:rsidRPr="00FD5977">
        <w:rPr>
          <w:rFonts w:ascii="Times New Roman" w:hAnsi="Times New Roman" w:cs="Times New Roman"/>
          <w:b/>
          <w:sz w:val="28"/>
          <w:szCs w:val="28"/>
        </w:rPr>
        <w:t>высокую степень</w:t>
      </w:r>
      <w:r w:rsidRPr="00FD5977">
        <w:rPr>
          <w:rFonts w:ascii="Times New Roman" w:hAnsi="Times New Roman" w:cs="Times New Roman"/>
          <w:sz w:val="28"/>
          <w:szCs w:val="28"/>
        </w:rPr>
        <w:t xml:space="preserve"> удовлетворенности родительской общественности качеством образовательных услуг по параметрам «педагогические кадры»,  «открытость системы образования», «уклад шко</w:t>
      </w:r>
      <w:r>
        <w:rPr>
          <w:rFonts w:ascii="Times New Roman" w:hAnsi="Times New Roman" w:cs="Times New Roman"/>
          <w:sz w:val="28"/>
          <w:szCs w:val="28"/>
        </w:rPr>
        <w:t xml:space="preserve">льной жизни», «учебный процесс», а также </w:t>
      </w:r>
      <w:r w:rsidRPr="00B13804">
        <w:rPr>
          <w:rFonts w:ascii="Times New Roman" w:hAnsi="Times New Roman" w:cs="Times New Roman"/>
          <w:sz w:val="28"/>
          <w:szCs w:val="28"/>
        </w:rPr>
        <w:t>положительную  динамику по  результатам параметра «материально-техническая база».</w:t>
      </w:r>
    </w:p>
    <w:p w:rsidR="00AB257E" w:rsidRPr="00FD5977" w:rsidRDefault="00AB257E" w:rsidP="00AB257E">
      <w:pPr>
        <w:rPr>
          <w:rFonts w:ascii="Times New Roman" w:hAnsi="Times New Roman" w:cs="Times New Roman"/>
          <w:sz w:val="28"/>
          <w:szCs w:val="28"/>
        </w:rPr>
      </w:pPr>
      <w:r w:rsidRPr="00FD5977">
        <w:rPr>
          <w:rFonts w:ascii="Times New Roman" w:hAnsi="Times New Roman" w:cs="Times New Roman"/>
          <w:sz w:val="28"/>
          <w:szCs w:val="28"/>
        </w:rPr>
        <w:tab/>
      </w:r>
      <w:r w:rsidRPr="00FD5977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FD5977">
        <w:rPr>
          <w:rFonts w:ascii="Times New Roman" w:hAnsi="Times New Roman" w:cs="Times New Roman"/>
          <w:sz w:val="28"/>
          <w:szCs w:val="28"/>
        </w:rPr>
        <w:t xml:space="preserve"> удовлетворенности родительской общественности по параметрам «организация питания». </w:t>
      </w:r>
    </w:p>
    <w:p w:rsidR="00AB257E" w:rsidRDefault="00AB257E" w:rsidP="00E065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5977">
        <w:rPr>
          <w:rFonts w:ascii="Times New Roman" w:hAnsi="Times New Roman" w:cs="Times New Roman"/>
          <w:i/>
          <w:sz w:val="28"/>
          <w:szCs w:val="28"/>
        </w:rPr>
        <w:tab/>
      </w:r>
      <w:r w:rsidRPr="00B13804">
        <w:rPr>
          <w:rFonts w:ascii="Times New Roman" w:hAnsi="Times New Roman" w:cs="Times New Roman"/>
          <w:sz w:val="28"/>
          <w:szCs w:val="28"/>
        </w:rPr>
        <w:t xml:space="preserve"> Уровень удовлетворенности родителей (законных представителей) работой кадетского корпуса, качеством образовательных  услуг на протяжении 2018 года</w:t>
      </w:r>
      <w:r>
        <w:rPr>
          <w:rFonts w:ascii="Times New Roman" w:hAnsi="Times New Roman" w:cs="Times New Roman"/>
          <w:sz w:val="28"/>
          <w:szCs w:val="28"/>
        </w:rPr>
        <w:t xml:space="preserve"> стабильно хороший и в среднем составляет 2,5 балла, что означает выше среднего.</w:t>
      </w:r>
    </w:p>
    <w:p w:rsidR="00E065E4" w:rsidRDefault="00E065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725A" w:rsidRPr="00C67367" w:rsidRDefault="008E725A" w:rsidP="008E725A">
      <w:pPr>
        <w:ind w:firstLine="540"/>
        <w:rPr>
          <w:rFonts w:ascii="Times New Roman" w:hAnsi="Times New Roman"/>
          <w:sz w:val="28"/>
          <w:szCs w:val="28"/>
        </w:rPr>
      </w:pPr>
      <w:r w:rsidRPr="00C67367">
        <w:rPr>
          <w:rFonts w:ascii="Times New Roman" w:hAnsi="Times New Roman"/>
          <w:sz w:val="28"/>
          <w:szCs w:val="28"/>
        </w:rPr>
        <w:lastRenderedPageBreak/>
        <w:t>Подразделение дополнительного образования ГБОУ НКК осуществляет свою деятельность в соответствии с основополагающими документами: программами по дополнительному образованию (военной подготовке) ГБОУ НКК и авторскими программами, разработанными педагогами дополнительного образования, работающими в кадетском корпусе.</w:t>
      </w:r>
    </w:p>
    <w:p w:rsidR="008E725A" w:rsidRPr="0092412E" w:rsidRDefault="008E725A" w:rsidP="008E725A">
      <w:pPr>
        <w:ind w:firstLine="540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При разработке </w:t>
      </w:r>
      <w:r>
        <w:rPr>
          <w:rFonts w:ascii="Times New Roman" w:hAnsi="Times New Roman"/>
          <w:sz w:val="26"/>
          <w:szCs w:val="26"/>
        </w:rPr>
        <w:t>программ</w:t>
      </w:r>
      <w:r w:rsidRPr="0092412E">
        <w:rPr>
          <w:rFonts w:ascii="Times New Roman" w:hAnsi="Times New Roman"/>
          <w:sz w:val="26"/>
          <w:szCs w:val="26"/>
        </w:rPr>
        <w:t xml:space="preserve"> использовались следующие нормативные документы: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>Конституция РФ;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>Закон РФ «Об образовании в Российской Федерации» № 273-ФЗ от 21.12.2012 г.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Закон РФ «О воинской обязанности и военной службе» № 53-ФЗ от 28 марта </w:t>
      </w:r>
      <w:smartTag w:uri="urn:schemas-microsoft-com:office:smarttags" w:element="metricconverter">
        <w:smartTagPr>
          <w:attr w:name="ProductID" w:val="1998 г"/>
        </w:smartTagPr>
        <w:r w:rsidRPr="0092412E">
          <w:rPr>
            <w:rFonts w:ascii="Times New Roman" w:hAnsi="Times New Roman"/>
            <w:sz w:val="26"/>
            <w:szCs w:val="26"/>
          </w:rPr>
          <w:t>1998 г</w:t>
        </w:r>
      </w:smartTag>
      <w:r w:rsidRPr="0092412E">
        <w:rPr>
          <w:rFonts w:ascii="Times New Roman" w:hAnsi="Times New Roman"/>
          <w:sz w:val="26"/>
          <w:szCs w:val="26"/>
        </w:rPr>
        <w:t>.;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Закон РФ «Об обороне» № 61-ФЗ от 31 мая </w:t>
      </w:r>
      <w:smartTag w:uri="urn:schemas-microsoft-com:office:smarttags" w:element="metricconverter">
        <w:smartTagPr>
          <w:attr w:name="ProductID" w:val="1996 г"/>
        </w:smartTagPr>
        <w:r w:rsidRPr="0092412E">
          <w:rPr>
            <w:rFonts w:ascii="Times New Roman" w:hAnsi="Times New Roman"/>
            <w:sz w:val="26"/>
            <w:szCs w:val="26"/>
          </w:rPr>
          <w:t>1996 г</w:t>
        </w:r>
      </w:smartTag>
      <w:r w:rsidRPr="0092412E">
        <w:rPr>
          <w:rFonts w:ascii="Times New Roman" w:hAnsi="Times New Roman"/>
          <w:sz w:val="26"/>
          <w:szCs w:val="26"/>
        </w:rPr>
        <w:t xml:space="preserve">. с изменениями на 12 февраля </w:t>
      </w:r>
      <w:smartTag w:uri="urn:schemas-microsoft-com:office:smarttags" w:element="metricconverter">
        <w:smartTagPr>
          <w:attr w:name="ProductID" w:val="2015 г"/>
        </w:smartTagPr>
        <w:r w:rsidRPr="0092412E">
          <w:rPr>
            <w:rFonts w:ascii="Times New Roman" w:hAnsi="Times New Roman"/>
            <w:sz w:val="26"/>
            <w:szCs w:val="26"/>
          </w:rPr>
          <w:t>2015 г</w:t>
        </w:r>
      </w:smartTag>
      <w:r w:rsidRPr="0092412E">
        <w:rPr>
          <w:rFonts w:ascii="Times New Roman" w:hAnsi="Times New Roman"/>
          <w:sz w:val="26"/>
          <w:szCs w:val="26"/>
        </w:rPr>
        <w:t>.;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>Распоряжение Правительства РФ от 04.09.2014 г. № 1726-р «Об утверждении концепции развития дополнительного образования детей»;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Постановление Правительства РФ «О подготовке граждан РФ к военной службе от </w:t>
      </w:r>
      <w:smartTag w:uri="urn:schemas-microsoft-com:office:smarttags" w:element="date">
        <w:smartTagPr>
          <w:attr w:name="Year" w:val="1999"/>
          <w:attr w:name="Day" w:val="31"/>
          <w:attr w:name="Month" w:val="12"/>
          <w:attr w:name="ls" w:val="trans"/>
        </w:smartTagPr>
        <w:r w:rsidRPr="0092412E">
          <w:rPr>
            <w:rFonts w:ascii="Times New Roman" w:hAnsi="Times New Roman"/>
            <w:sz w:val="26"/>
            <w:szCs w:val="26"/>
          </w:rPr>
          <w:t>31 декабря 1999 года</w:t>
        </w:r>
      </w:smartTag>
      <w:r w:rsidRPr="0092412E">
        <w:rPr>
          <w:rFonts w:ascii="Times New Roman" w:hAnsi="Times New Roman"/>
          <w:sz w:val="26"/>
          <w:szCs w:val="26"/>
        </w:rPr>
        <w:t xml:space="preserve"> №1441 с изменениями от 24 декабря </w:t>
      </w:r>
      <w:smartTag w:uri="urn:schemas-microsoft-com:office:smarttags" w:element="metricconverter">
        <w:smartTagPr>
          <w:attr w:name="ProductID" w:val="2014 г"/>
        </w:smartTagPr>
        <w:r w:rsidRPr="0092412E">
          <w:rPr>
            <w:rFonts w:ascii="Times New Roman" w:hAnsi="Times New Roman"/>
            <w:sz w:val="26"/>
            <w:szCs w:val="26"/>
          </w:rPr>
          <w:t>2014 г</w:t>
        </w:r>
      </w:smartTag>
      <w:r w:rsidRPr="0092412E">
        <w:rPr>
          <w:rFonts w:ascii="Times New Roman" w:hAnsi="Times New Roman"/>
          <w:sz w:val="26"/>
          <w:szCs w:val="26"/>
        </w:rPr>
        <w:t>. № 1469;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Приказ Министра образования РФ № 203/1936 от </w:t>
      </w:r>
      <w:smartTag w:uri="urn:schemas-microsoft-com:office:smarttags" w:element="date">
        <w:smartTagPr>
          <w:attr w:name="Year" w:val="2001"/>
          <w:attr w:name="Day" w:val="03"/>
          <w:attr w:name="Month" w:val="5"/>
          <w:attr w:name="ls" w:val="trans"/>
        </w:smartTagPr>
        <w:r w:rsidRPr="0092412E">
          <w:rPr>
            <w:rFonts w:ascii="Times New Roman" w:hAnsi="Times New Roman"/>
            <w:sz w:val="26"/>
            <w:szCs w:val="26"/>
          </w:rPr>
          <w:t>03 мая 2001 года</w:t>
        </w:r>
      </w:smartTag>
      <w:r w:rsidRPr="0092412E">
        <w:rPr>
          <w:rFonts w:ascii="Times New Roman" w:hAnsi="Times New Roman"/>
          <w:sz w:val="26"/>
          <w:szCs w:val="26"/>
        </w:rPr>
        <w:t xml:space="preserve"> «Об утверждении инструкции об организации обучения граждан РФ начальным знаниям в области обороны и их подготовки по основам военной службы»;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92412E">
          <w:rPr>
            <w:rFonts w:ascii="Times New Roman" w:hAnsi="Times New Roman"/>
            <w:sz w:val="26"/>
            <w:szCs w:val="26"/>
          </w:rPr>
          <w:t>2013 г</w:t>
        </w:r>
      </w:smartTag>
      <w:r w:rsidRPr="0092412E">
        <w:rPr>
          <w:rFonts w:ascii="Times New Roman" w:hAnsi="Times New Roman"/>
          <w:sz w:val="26"/>
          <w:szCs w:val="26"/>
        </w:rPr>
        <w:t>. № 1008 « О порядке организации и осуществления образовательной деятельности по дополнительным общеобразовательным программам»;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>Государственная программа «Развитие образования Нижегородской области на 2014-2016 годы и на период до 2022 года» (подпрограмма 5 «Патриотическое воспитание и подготовка граждан в Нижегородской области к военной службе»), утвержденная постановлением Правительства  Нижегородской области  № 301 от 31.10.2014;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Указ Губернатора Нижегородской области «Об организации обучения граждан начальным знаниям в области обороны и их подготовки по основам военной службы» №111 от </w:t>
      </w:r>
      <w:smartTag w:uri="urn:schemas-microsoft-com:office:smarttags" w:element="date">
        <w:smartTagPr>
          <w:attr w:name="Year" w:val="2013"/>
          <w:attr w:name="Day" w:val="02"/>
          <w:attr w:name="Month" w:val="9"/>
          <w:attr w:name="ls" w:val="trans"/>
        </w:smartTagPr>
        <w:r w:rsidRPr="0092412E">
          <w:rPr>
            <w:rFonts w:ascii="Times New Roman" w:hAnsi="Times New Roman"/>
            <w:sz w:val="26"/>
            <w:szCs w:val="26"/>
          </w:rPr>
          <w:t>02 сентября 2013 года</w:t>
        </w:r>
      </w:smartTag>
      <w:r w:rsidRPr="0092412E">
        <w:rPr>
          <w:rFonts w:ascii="Times New Roman" w:hAnsi="Times New Roman"/>
          <w:sz w:val="26"/>
          <w:szCs w:val="26"/>
        </w:rPr>
        <w:t>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 xml:space="preserve">Письмо Министерства образования Нижегородской области № 01 – 22/2047 от </w:t>
      </w:r>
      <w:smartTag w:uri="urn:schemas-microsoft-com:office:smarttags" w:element="date">
        <w:smartTagPr>
          <w:attr w:name="Year" w:val="2009"/>
          <w:attr w:name="Day" w:val="14"/>
          <w:attr w:name="Month" w:val="9"/>
          <w:attr w:name="ls" w:val="trans"/>
        </w:smartTagPr>
        <w:r w:rsidRPr="0092412E">
          <w:rPr>
            <w:rFonts w:ascii="Times New Roman" w:hAnsi="Times New Roman"/>
            <w:sz w:val="26"/>
            <w:szCs w:val="26"/>
          </w:rPr>
          <w:t>14 сентября 2009 года</w:t>
        </w:r>
      </w:smartTag>
      <w:r w:rsidRPr="0092412E">
        <w:rPr>
          <w:rFonts w:ascii="Times New Roman" w:hAnsi="Times New Roman"/>
          <w:sz w:val="26"/>
          <w:szCs w:val="26"/>
        </w:rPr>
        <w:t xml:space="preserve"> «Об организации дополнительного образования в условиях учебного заведения»;</w:t>
      </w:r>
    </w:p>
    <w:p w:rsidR="008E725A" w:rsidRPr="0092412E" w:rsidRDefault="008E725A" w:rsidP="008E725A">
      <w:pPr>
        <w:pStyle w:val="a3"/>
        <w:numPr>
          <w:ilvl w:val="0"/>
          <w:numId w:val="2"/>
        </w:numPr>
        <w:ind w:left="0" w:firstLine="539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>Устав ГБОУ НКК.</w:t>
      </w:r>
    </w:p>
    <w:p w:rsidR="008E725A" w:rsidRPr="0092412E" w:rsidRDefault="008E725A" w:rsidP="008E725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>Организация и осуществление образовательной деятельности по дополнительным программам призвана обеспечить возможности для духовного, интеллектуального, физического развития, удовлетворению творческих и образовательных потребностей учащихся. Система дополнительного образования в Нижегородском кадетском корпусе осуществляется по авторским программам педагогов дополнительного образования и позволяет выявить предпочтения кадета, развивать его способности в различных направлениях, причем делать это прямо в корпусе, не обрекая кадета и его родителей на поиск дополнительных услуг на стороне.</w:t>
      </w:r>
    </w:p>
    <w:p w:rsidR="008E725A" w:rsidRDefault="008E725A" w:rsidP="008E725A">
      <w:pPr>
        <w:ind w:firstLine="540"/>
        <w:rPr>
          <w:rFonts w:ascii="Times New Roman" w:hAnsi="Times New Roman"/>
          <w:sz w:val="26"/>
          <w:szCs w:val="26"/>
        </w:rPr>
      </w:pPr>
      <w:r w:rsidRPr="0092412E">
        <w:rPr>
          <w:rFonts w:ascii="Times New Roman" w:hAnsi="Times New Roman"/>
          <w:sz w:val="26"/>
          <w:szCs w:val="26"/>
        </w:rPr>
        <w:t>Система дополнительного образования в ГБОУ НКК предусматривает обязательные занятия по военной подготовке в 7-11 классах и занятия в объединениях по выбору учащихся. При составлении учебного плана по дополнительным общеобразовательным программам учитывается, что занятия проходят во второй половине дня после основных уроков в рабочие дни.</w:t>
      </w:r>
    </w:p>
    <w:p w:rsidR="00E065E4" w:rsidRDefault="00E065E4" w:rsidP="008E725A">
      <w:pPr>
        <w:ind w:firstLine="540"/>
        <w:rPr>
          <w:rFonts w:ascii="Times New Roman" w:hAnsi="Times New Roman"/>
          <w:sz w:val="26"/>
          <w:szCs w:val="26"/>
        </w:rPr>
      </w:pPr>
    </w:p>
    <w:p w:rsidR="00E065E4" w:rsidRPr="0092412E" w:rsidRDefault="00E065E4" w:rsidP="008E725A">
      <w:pPr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8"/>
      </w:tblGrid>
      <w:tr w:rsidR="008E725A" w:rsidRPr="00E24BC3" w:rsidTr="00245B0C">
        <w:tc>
          <w:tcPr>
            <w:tcW w:w="10138" w:type="dxa"/>
          </w:tcPr>
          <w:p w:rsidR="008E725A" w:rsidRPr="00E24BC3" w:rsidRDefault="008E725A" w:rsidP="00245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B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Дополнительное образование кадетского корпуса</w:t>
            </w:r>
          </w:p>
        </w:tc>
      </w:tr>
    </w:tbl>
    <w:p w:rsidR="008E725A" w:rsidRDefault="00D510F5" w:rsidP="008E7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04.05pt;margin-top:.3pt;width:39pt;height:25.5pt;z-index:251661312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67" style="position:absolute;left:0;text-align:left;margin-left:60.3pt;margin-top:.3pt;width:33.75pt;height:25.5pt;z-index:251660288;mso-position-horizontal-relative:text;mso-position-vertical-relative:text">
            <v:textbox style="layout-flow:vertical-ideographic"/>
          </v:shape>
        </w:pict>
      </w:r>
    </w:p>
    <w:tbl>
      <w:tblPr>
        <w:tblW w:w="10008" w:type="dxa"/>
        <w:jc w:val="center"/>
        <w:tblInd w:w="-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422"/>
        <w:gridCol w:w="6621"/>
      </w:tblGrid>
      <w:tr w:rsidR="008E725A" w:rsidRPr="001E797D" w:rsidTr="00245B0C">
        <w:trPr>
          <w:jc w:val="center"/>
        </w:trPr>
        <w:tc>
          <w:tcPr>
            <w:tcW w:w="2965" w:type="dxa"/>
          </w:tcPr>
          <w:p w:rsidR="008E725A" w:rsidRPr="001E797D" w:rsidRDefault="008E725A" w:rsidP="00245B0C">
            <w:pPr>
              <w:ind w:lef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97D">
              <w:rPr>
                <w:rFonts w:ascii="Times New Roman" w:hAnsi="Times New Roman"/>
                <w:sz w:val="28"/>
                <w:szCs w:val="28"/>
              </w:rPr>
              <w:t>Обязательные предметы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8E725A" w:rsidRPr="001E797D" w:rsidRDefault="008E725A" w:rsidP="0024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725A" w:rsidRPr="001E797D" w:rsidRDefault="008E725A" w:rsidP="0024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97D">
              <w:rPr>
                <w:rFonts w:ascii="Times New Roman" w:hAnsi="Times New Roman"/>
                <w:sz w:val="28"/>
                <w:szCs w:val="28"/>
              </w:rPr>
              <w:t>Объединения по выбору</w:t>
            </w:r>
          </w:p>
        </w:tc>
      </w:tr>
    </w:tbl>
    <w:p w:rsidR="008E725A" w:rsidRDefault="00D510F5" w:rsidP="008E7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67" style="position:absolute;left:0;text-align:left;margin-left:465.3pt;margin-top:2.35pt;width:20.25pt;height:25.5pt;z-index:251677696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67" style="position:absolute;left:0;text-align:left;margin-left:410.55pt;margin-top:2.35pt;width:20.25pt;height:25.5pt;z-index:251676672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67" style="position:absolute;left:0;text-align:left;margin-left:357.3pt;margin-top:2.35pt;width:20.25pt;height:25.5pt;z-index:251675648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67" style="position:absolute;left:0;text-align:left;margin-left:316.05pt;margin-top:2.35pt;width:20.25pt;height:25.5pt;z-index:25167462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67" style="position:absolute;left:0;text-align:left;margin-left:267.3pt;margin-top:2.35pt;width:20.25pt;height:25.5pt;z-index:251673600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67" style="position:absolute;left:0;text-align:left;margin-left:220.05pt;margin-top:1.6pt;width:20.25pt;height:25.5pt;z-index:251672576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67" style="position:absolute;left:0;text-align:left;margin-left:173.55pt;margin-top:2.35pt;width:20.25pt;height:25.5pt;z-index:251671552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67" style="position:absolute;left:0;text-align:left;margin-left:94.8pt;margin-top:2.35pt;width:20.25pt;height:25.5pt;z-index:25166438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67" style="position:absolute;left:0;text-align:left;margin-left:49.05pt;margin-top:1.6pt;width:20.25pt;height:25.5pt;z-index:251663360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67" style="position:absolute;left:0;text-align:left;margin-left:.3pt;margin-top:1.6pt;width:20.25pt;height:25.5pt;z-index:251662336;mso-position-horizontal-relative:text;mso-position-vertical-relative:text">
            <v:textbox style="layout-flow:vertical-ideographic"/>
          </v:shape>
        </w:pic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4"/>
        <w:gridCol w:w="567"/>
        <w:gridCol w:w="283"/>
        <w:gridCol w:w="709"/>
        <w:gridCol w:w="851"/>
        <w:gridCol w:w="709"/>
        <w:gridCol w:w="283"/>
        <w:gridCol w:w="567"/>
        <w:gridCol w:w="283"/>
        <w:gridCol w:w="851"/>
        <w:gridCol w:w="283"/>
        <w:gridCol w:w="566"/>
        <w:gridCol w:w="285"/>
        <w:gridCol w:w="568"/>
        <w:gridCol w:w="282"/>
        <w:gridCol w:w="851"/>
        <w:gridCol w:w="283"/>
        <w:gridCol w:w="851"/>
      </w:tblGrid>
      <w:tr w:rsidR="008E725A" w:rsidRPr="00E24BC3" w:rsidTr="00245B0C">
        <w:trPr>
          <w:cantSplit/>
          <w:trHeight w:val="4263"/>
        </w:trPr>
        <w:tc>
          <w:tcPr>
            <w:tcW w:w="675" w:type="dxa"/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Огневая     подготовка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725A" w:rsidRPr="00E24BC3" w:rsidRDefault="008E725A" w:rsidP="0024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Строевая     подготовка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E725A" w:rsidRPr="00E24BC3" w:rsidRDefault="008E725A" w:rsidP="0024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Воздушно-десантная    подготовка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Военно-патриотическая  направленность</w:t>
            </w:r>
          </w:p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Туристско-краеведческая направленность:</w:t>
            </w:r>
          </w:p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Техническая   направленность:</w:t>
            </w:r>
          </w:p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4BC3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E24BC3">
              <w:rPr>
                <w:rFonts w:ascii="Times New Roman" w:hAnsi="Times New Roman"/>
                <w:sz w:val="24"/>
                <w:szCs w:val="24"/>
              </w:rPr>
              <w:t xml:space="preserve"> направленность</w:t>
            </w:r>
          </w:p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В области искусств (художественная направленность)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E725A" w:rsidRPr="00E24BC3" w:rsidRDefault="008E725A" w:rsidP="00245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BC3">
              <w:rPr>
                <w:rFonts w:ascii="Times New Roman" w:hAnsi="Times New Roman"/>
                <w:sz w:val="24"/>
                <w:szCs w:val="24"/>
              </w:rPr>
              <w:t>Организация занятий по вождению на категорию «В», «С»</w:t>
            </w:r>
          </w:p>
          <w:p w:rsidR="008E725A" w:rsidRPr="00E24BC3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D510F5" w:rsidP="008E7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28.05pt;margin-top:.75pt;width:13.5pt;height:30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283.8pt;margin-top:.75pt;width:15.75pt;height:30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363.3pt;margin-top:.75pt;width:14.25pt;height:30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419.55pt;margin-top:.75pt;width:0;height:30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226.05pt;margin-top:.75pt;width:0;height:24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133.05pt;margin-top:.75pt;width:40.5pt;height:24pt;flip:x;z-index:251665408;mso-position-horizontal-relative:text;mso-position-vertical-relative:text" o:connectortype="straight">
            <v:stroke endarrow="block"/>
          </v:shape>
        </w:pict>
      </w:r>
    </w:p>
    <w:tbl>
      <w:tblPr>
        <w:tblW w:w="7130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36"/>
        <w:gridCol w:w="1890"/>
        <w:gridCol w:w="264"/>
        <w:gridCol w:w="728"/>
        <w:gridCol w:w="236"/>
        <w:gridCol w:w="478"/>
        <w:gridCol w:w="236"/>
        <w:gridCol w:w="418"/>
        <w:gridCol w:w="236"/>
        <w:gridCol w:w="990"/>
      </w:tblGrid>
      <w:tr w:rsidR="008E725A" w:rsidRPr="00E24BC3" w:rsidTr="00245B0C">
        <w:trPr>
          <w:cantSplit/>
          <w:trHeight w:val="1134"/>
        </w:trPr>
        <w:tc>
          <w:tcPr>
            <w:tcW w:w="1418" w:type="dxa"/>
          </w:tcPr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Волейбол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Футбол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Бокс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Баскетбол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Легкая атлетика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Атлетическая гимнастика 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>- Настольный теннис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>- Рукопашный бой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Боевое самбо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Специальная физическая подготовка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Мини-футбол/ Хоккей </w:t>
            </w:r>
          </w:p>
          <w:p w:rsidR="008E725A" w:rsidRPr="00E24BC3" w:rsidRDefault="008E725A" w:rsidP="00245B0C">
            <w:pPr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Плавание </w:t>
            </w:r>
          </w:p>
          <w:p w:rsidR="008E725A" w:rsidRPr="00E24BC3" w:rsidRDefault="008E725A" w:rsidP="00245B0C">
            <w:pPr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Шахматно-шашечный кружок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725A" w:rsidRPr="00E24BC3" w:rsidRDefault="008E725A" w:rsidP="00245B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E725A" w:rsidRPr="00E24BC3" w:rsidRDefault="008E725A" w:rsidP="00245B0C">
            <w:pPr>
              <w:spacing w:line="288" w:lineRule="auto"/>
              <w:ind w:left="63" w:right="47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Спортивная и тактическая стрельба </w:t>
            </w:r>
          </w:p>
          <w:p w:rsidR="008E725A" w:rsidRPr="00E24BC3" w:rsidRDefault="008E725A" w:rsidP="00245B0C">
            <w:pPr>
              <w:spacing w:line="288" w:lineRule="auto"/>
              <w:ind w:left="63" w:right="47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 Военное многоборье </w:t>
            </w:r>
          </w:p>
          <w:p w:rsidR="008E725A" w:rsidRPr="00E24BC3" w:rsidRDefault="008E725A" w:rsidP="00245B0C">
            <w:pPr>
              <w:spacing w:line="288" w:lineRule="auto"/>
              <w:ind w:left="63" w:right="47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 Горная подготовка </w:t>
            </w:r>
          </w:p>
          <w:p w:rsidR="008E725A" w:rsidRPr="00E24BC3" w:rsidRDefault="008E725A" w:rsidP="00245B0C">
            <w:pPr>
              <w:spacing w:line="288" w:lineRule="auto"/>
              <w:ind w:left="63" w:right="47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Парашютно-атлетическое многоборье </w:t>
            </w:r>
          </w:p>
          <w:p w:rsidR="008E725A" w:rsidRPr="00E24BC3" w:rsidRDefault="008E725A" w:rsidP="00245B0C">
            <w:pPr>
              <w:spacing w:line="288" w:lineRule="auto"/>
              <w:ind w:left="63" w:right="47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Первоначальная летная подготовка </w:t>
            </w:r>
          </w:p>
          <w:p w:rsidR="008E725A" w:rsidRPr="00E24BC3" w:rsidRDefault="008E725A" w:rsidP="00245B0C">
            <w:pPr>
              <w:spacing w:line="288" w:lineRule="auto"/>
              <w:ind w:left="63" w:right="47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Школа выживания </w:t>
            </w:r>
          </w:p>
          <w:p w:rsidR="008E725A" w:rsidRPr="00E24BC3" w:rsidRDefault="008E725A" w:rsidP="00245B0C">
            <w:pPr>
              <w:spacing w:line="288" w:lineRule="auto"/>
              <w:ind w:left="63" w:right="47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E24BC3">
              <w:rPr>
                <w:rFonts w:ascii="Times New Roman" w:hAnsi="Times New Roman"/>
                <w:sz w:val="18"/>
                <w:szCs w:val="18"/>
              </w:rPr>
              <w:t>Волонтерство</w:t>
            </w:r>
            <w:proofErr w:type="spellEnd"/>
            <w:r w:rsidRPr="00E24B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725A" w:rsidRPr="00E24BC3" w:rsidRDefault="008E725A" w:rsidP="00245B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8E725A" w:rsidRPr="00E24BC3" w:rsidRDefault="008E725A" w:rsidP="00245B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extDirection w:val="btLr"/>
          </w:tcPr>
          <w:p w:rsidR="008E725A" w:rsidRPr="00E24BC3" w:rsidRDefault="008E725A" w:rsidP="00245B0C">
            <w:pPr>
              <w:spacing w:line="288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Экологический туризм </w:t>
            </w:r>
          </w:p>
          <w:p w:rsidR="008E725A" w:rsidRPr="00E24BC3" w:rsidRDefault="008E725A" w:rsidP="00245B0C">
            <w:pPr>
              <w:spacing w:line="288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Спортивное ориентирование и туризм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725A" w:rsidRPr="00E24BC3" w:rsidRDefault="008E725A" w:rsidP="00245B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</w:tcPr>
          <w:p w:rsidR="008E725A" w:rsidRPr="00E24BC3" w:rsidRDefault="008E725A" w:rsidP="00245B0C">
            <w:pPr>
              <w:spacing w:line="288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Робототехника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725A" w:rsidRPr="00E24BC3" w:rsidRDefault="008E725A" w:rsidP="00245B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>Решение физических  и математических задач</w:t>
            </w:r>
          </w:p>
        </w:tc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</w:tcPr>
          <w:p w:rsidR="008E725A" w:rsidRPr="00E24BC3" w:rsidRDefault="008E725A" w:rsidP="00245B0C">
            <w:pPr>
              <w:spacing w:line="288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Солдатская песня </w:t>
            </w:r>
          </w:p>
          <w:p w:rsidR="008E725A" w:rsidRPr="00E24BC3" w:rsidRDefault="008E725A" w:rsidP="00245B0C">
            <w:pPr>
              <w:spacing w:line="288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Бальные танцы </w:t>
            </w:r>
          </w:p>
          <w:p w:rsidR="008E725A" w:rsidRPr="00E24BC3" w:rsidRDefault="008E725A" w:rsidP="00245B0C">
            <w:pPr>
              <w:spacing w:line="288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E24BC3">
              <w:rPr>
                <w:rFonts w:ascii="Times New Roman" w:hAnsi="Times New Roman"/>
                <w:sz w:val="18"/>
                <w:szCs w:val="18"/>
              </w:rPr>
              <w:t xml:space="preserve">- Ансамбль «Аккордеон-баян» </w:t>
            </w:r>
          </w:p>
          <w:p w:rsidR="008E725A" w:rsidRPr="00E24BC3" w:rsidRDefault="008E725A" w:rsidP="00245B0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725A" w:rsidRDefault="008E725A" w:rsidP="008E725A">
      <w:pPr>
        <w:spacing w:line="288" w:lineRule="auto"/>
        <w:rPr>
          <w:rFonts w:ascii="Times New Roman" w:hAnsi="Times New Roman"/>
          <w:b/>
          <w:sz w:val="26"/>
          <w:szCs w:val="26"/>
        </w:rPr>
      </w:pPr>
    </w:p>
    <w:p w:rsidR="008E725A" w:rsidRPr="00962556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962556">
        <w:rPr>
          <w:rFonts w:ascii="Times New Roman" w:hAnsi="Times New Roman"/>
          <w:sz w:val="26"/>
          <w:szCs w:val="26"/>
        </w:rPr>
        <w:lastRenderedPageBreak/>
        <w:t>Все кадеты в обязательном порядке проходят курс огневой, строевой и воздушно-десантной подготовки.</w:t>
      </w:r>
    </w:p>
    <w:p w:rsidR="008E725A" w:rsidRPr="00962556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 w:rsidRPr="007B63F0">
        <w:rPr>
          <w:rFonts w:ascii="Times New Roman" w:hAnsi="Times New Roman"/>
          <w:b/>
          <w:sz w:val="26"/>
          <w:szCs w:val="26"/>
        </w:rPr>
        <w:t>Огневая</w:t>
      </w:r>
      <w:r w:rsidRPr="00962556">
        <w:rPr>
          <w:rFonts w:ascii="Times New Roman" w:hAnsi="Times New Roman"/>
          <w:sz w:val="26"/>
          <w:szCs w:val="26"/>
        </w:rPr>
        <w:t xml:space="preserve"> подготовка является составной частью начальной военной подготовки и представляет собой систему мероприятий, направленных на усвоение кадетами теоретических знаний, привитие им умений и навыков, необходимых для уверенного владения оружием при выполнении служебных задач.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 w:rsidRPr="00962556">
        <w:rPr>
          <w:rFonts w:ascii="Times New Roman" w:hAnsi="Times New Roman"/>
          <w:sz w:val="26"/>
          <w:szCs w:val="26"/>
        </w:rPr>
        <w:t>Образовательная программа «Огневая подготовка» для учащихся кадет разработана с учѐтом того, что главными ценностями становятся национальная безопасность страны, жизнь и здоровье человека.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кадетском корпусе имеется тир, для стрельбы из пневматической винтовки, и два интерактивных тренажера, а так же стрелковый тренажер «СКАТТ» для отработки прицеливания и правильного выжима спускового крючка.</w:t>
      </w:r>
    </w:p>
    <w:p w:rsidR="008E725A" w:rsidRPr="00962556" w:rsidRDefault="008E725A" w:rsidP="008E72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962556">
        <w:rPr>
          <w:color w:val="000000"/>
          <w:sz w:val="26"/>
          <w:szCs w:val="26"/>
        </w:rPr>
        <w:t xml:space="preserve">Программа </w:t>
      </w:r>
      <w:r>
        <w:rPr>
          <w:color w:val="000000"/>
          <w:sz w:val="26"/>
          <w:szCs w:val="26"/>
        </w:rPr>
        <w:t xml:space="preserve">по </w:t>
      </w:r>
      <w:r w:rsidRPr="007B63F0">
        <w:rPr>
          <w:b/>
          <w:color w:val="000000"/>
          <w:sz w:val="26"/>
          <w:szCs w:val="26"/>
        </w:rPr>
        <w:t>строевой</w:t>
      </w:r>
      <w:r>
        <w:rPr>
          <w:color w:val="000000"/>
          <w:sz w:val="26"/>
          <w:szCs w:val="26"/>
        </w:rPr>
        <w:t xml:space="preserve"> подготовке </w:t>
      </w:r>
      <w:r w:rsidRPr="00962556">
        <w:rPr>
          <w:color w:val="000000"/>
          <w:sz w:val="26"/>
          <w:szCs w:val="26"/>
        </w:rPr>
        <w:t>разработана на основе Строевого устава Вооруженных Сил Российской Федерации. Предусматривает обучение строевым приемам и движению без оружия и с оружием, обучение строям подразделений и воинских частей в пешем порядк</w:t>
      </w:r>
      <w:r>
        <w:rPr>
          <w:color w:val="000000"/>
          <w:sz w:val="26"/>
          <w:szCs w:val="26"/>
        </w:rPr>
        <w:t>е</w:t>
      </w:r>
      <w:r w:rsidRPr="00962556">
        <w:rPr>
          <w:color w:val="000000"/>
          <w:sz w:val="26"/>
          <w:szCs w:val="26"/>
        </w:rPr>
        <w:t>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E065E4" w:rsidRDefault="008E725A" w:rsidP="00E065E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962556">
        <w:rPr>
          <w:color w:val="000000"/>
          <w:sz w:val="26"/>
          <w:szCs w:val="26"/>
        </w:rPr>
        <w:t>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личной, общественной и национальной безопасности страны, желание активно совершенствовать свою физическую и военно-прикладную подготовку.</w:t>
      </w:r>
    </w:p>
    <w:p w:rsidR="00E065E4" w:rsidRDefault="008E725A" w:rsidP="00E065E4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E065E4">
        <w:rPr>
          <w:b/>
          <w:sz w:val="26"/>
          <w:szCs w:val="26"/>
        </w:rPr>
        <w:t>Воздушно-десантная подготовка</w:t>
      </w:r>
      <w:r w:rsidRPr="00E065E4">
        <w:rPr>
          <w:sz w:val="26"/>
          <w:szCs w:val="26"/>
        </w:rPr>
        <w:t xml:space="preserve"> является одной из ведущих дисциплин дополнительного образования подготовки учащихся Нижегородского кадетского корпуса ПФО. Основная задача воздушно-десантной подготовки – обучить личный состав умелому выполнению прыжков с парашютом из военно-транспортных самолетов.</w:t>
      </w:r>
    </w:p>
    <w:p w:rsidR="00E065E4" w:rsidRDefault="00E065E4" w:rsidP="00E065E4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E065E4">
        <w:rPr>
          <w:sz w:val="26"/>
          <w:szCs w:val="26"/>
        </w:rPr>
        <w:t>Е</w:t>
      </w:r>
      <w:r w:rsidR="008E725A" w:rsidRPr="00E065E4">
        <w:rPr>
          <w:sz w:val="26"/>
          <w:szCs w:val="26"/>
        </w:rPr>
        <w:t>е цель – обучить личный состав кадетского корпуса смело и грамотно совершать прыжки с парашютом.</w:t>
      </w:r>
    </w:p>
    <w:p w:rsidR="00E065E4" w:rsidRDefault="00E065E4" w:rsidP="00E065E4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>
        <w:rPr>
          <w:sz w:val="26"/>
          <w:szCs w:val="26"/>
        </w:rPr>
        <w:t>Н</w:t>
      </w:r>
      <w:r w:rsidR="008E725A" w:rsidRPr="00E065E4">
        <w:rPr>
          <w:sz w:val="26"/>
          <w:szCs w:val="26"/>
        </w:rPr>
        <w:t>а занятиях кадеты с самого начала приучаются к четкости, аккуратности, точному и безукоризненному выполнению требований руководства по воздушно-десантной подготовке. Долголетняя практика показывает, что опасные ситуации при совершении прыжков с парашютом возникают только тогда, когда допускается небрежность в укладке парашюта и нарушаются правила совершения прыжка. Главным образом это связано с естественной боязнью прыжка, с недостаточной психологической под</w:t>
      </w:r>
      <w:r>
        <w:rPr>
          <w:sz w:val="26"/>
          <w:szCs w:val="26"/>
        </w:rPr>
        <w:t>готовкой по преодолению страха.</w:t>
      </w:r>
    </w:p>
    <w:p w:rsidR="00E065E4" w:rsidRDefault="008E725A" w:rsidP="00E065E4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E065E4">
        <w:rPr>
          <w:sz w:val="26"/>
          <w:szCs w:val="26"/>
        </w:rPr>
        <w:t>Программа занятий по наземной подготовке парашютиста включает тренировку тела, вестибулярного аппарата на устойчивость к укачиванию, воли, воспитание смелости, решительности и мужества.</w:t>
      </w:r>
      <w:r w:rsidR="00E065E4">
        <w:rPr>
          <w:sz w:val="26"/>
          <w:szCs w:val="26"/>
        </w:rPr>
        <w:t xml:space="preserve"> П</w:t>
      </w:r>
      <w:r w:rsidRPr="00E065E4">
        <w:rPr>
          <w:sz w:val="26"/>
          <w:szCs w:val="26"/>
        </w:rPr>
        <w:t xml:space="preserve">о окончании учебного заведения выдается свидетельство по дополнительному образованию, в котором указано количество часов </w:t>
      </w:r>
      <w:proofErr w:type="gramStart"/>
      <w:r w:rsidRPr="00E065E4">
        <w:rPr>
          <w:sz w:val="26"/>
          <w:szCs w:val="26"/>
        </w:rPr>
        <w:t>по</w:t>
      </w:r>
      <w:proofErr w:type="gramEnd"/>
      <w:r w:rsidRPr="00E065E4">
        <w:rPr>
          <w:sz w:val="26"/>
          <w:szCs w:val="26"/>
        </w:rPr>
        <w:t xml:space="preserve"> </w:t>
      </w:r>
      <w:proofErr w:type="gramStart"/>
      <w:r w:rsidRPr="00E065E4">
        <w:rPr>
          <w:sz w:val="26"/>
          <w:szCs w:val="26"/>
        </w:rPr>
        <w:t>обязательным</w:t>
      </w:r>
      <w:proofErr w:type="gramEnd"/>
      <w:r w:rsidRPr="00E065E4">
        <w:rPr>
          <w:sz w:val="26"/>
          <w:szCs w:val="26"/>
        </w:rPr>
        <w:t xml:space="preserve">  предметом прослушал кадет и итоговая оценка.</w:t>
      </w:r>
    </w:p>
    <w:p w:rsidR="008E725A" w:rsidRDefault="008E725A" w:rsidP="00E065E4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>
        <w:rPr>
          <w:sz w:val="26"/>
          <w:szCs w:val="26"/>
        </w:rPr>
        <w:t xml:space="preserve">В кадетском корпусе создана уникальная техническая база для занятия воздушно-десантной подготовкой, соответствующая Наставлению по ВДП. Имеется воздушно-десантный </w:t>
      </w:r>
      <w:proofErr w:type="gramStart"/>
      <w:r>
        <w:rPr>
          <w:sz w:val="26"/>
          <w:szCs w:val="26"/>
        </w:rPr>
        <w:t>городок</w:t>
      </w:r>
      <w:proofErr w:type="gramEnd"/>
      <w:r>
        <w:rPr>
          <w:sz w:val="26"/>
          <w:szCs w:val="26"/>
        </w:rPr>
        <w:t xml:space="preserve"> включающий в себя: 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комплекс УТП-76, 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стапеля, для отработки  действия под куполом парашюта, 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парашютный трамплин, для отработки приземления на различной поверхности, 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парашютная вышка, для отработки навыков прыжка и психологической подготовки к прыжку.</w:t>
      </w:r>
    </w:p>
    <w:p w:rsidR="008E725A" w:rsidRPr="002C5AC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 w:rsidRPr="002C5ACA">
        <w:rPr>
          <w:rFonts w:ascii="Times New Roman" w:hAnsi="Times New Roman"/>
          <w:sz w:val="26"/>
          <w:szCs w:val="26"/>
        </w:rPr>
        <w:lastRenderedPageBreak/>
        <w:t>Ежегодно учащимися 10-х и 11-х классов  совершаются  прыжки с применением парашютной системы Д-6 серия 4  на аэродроме аэроклуба ДОСААФ России им. Баранова (</w:t>
      </w:r>
      <w:proofErr w:type="spellStart"/>
      <w:r w:rsidRPr="002C5ACA">
        <w:rPr>
          <w:rFonts w:ascii="Times New Roman" w:hAnsi="Times New Roman"/>
          <w:sz w:val="26"/>
          <w:szCs w:val="26"/>
        </w:rPr>
        <w:t>Богородский</w:t>
      </w:r>
      <w:proofErr w:type="spellEnd"/>
      <w:r w:rsidRPr="002C5ACA">
        <w:rPr>
          <w:rFonts w:ascii="Times New Roman" w:hAnsi="Times New Roman"/>
          <w:sz w:val="26"/>
          <w:szCs w:val="26"/>
        </w:rPr>
        <w:t xml:space="preserve"> район Нижегородской области). Приняли участие 120 кадета. </w:t>
      </w:r>
    </w:p>
    <w:p w:rsidR="008E725A" w:rsidRPr="00537B8F" w:rsidRDefault="008E725A" w:rsidP="008E725A">
      <w:pPr>
        <w:ind w:firstLine="708"/>
        <w:rPr>
          <w:color w:val="444444"/>
          <w:sz w:val="26"/>
          <w:szCs w:val="26"/>
        </w:rPr>
      </w:pPr>
      <w:r w:rsidRPr="002C5ACA">
        <w:rPr>
          <w:rFonts w:ascii="Times New Roman" w:hAnsi="Times New Roman"/>
          <w:sz w:val="26"/>
          <w:szCs w:val="26"/>
        </w:rPr>
        <w:t>В ноябре 2018 года на аэродроме Правдинск (</w:t>
      </w:r>
      <w:proofErr w:type="spellStart"/>
      <w:r w:rsidRPr="002C5ACA">
        <w:rPr>
          <w:rFonts w:ascii="Times New Roman" w:hAnsi="Times New Roman"/>
          <w:sz w:val="26"/>
          <w:szCs w:val="26"/>
        </w:rPr>
        <w:t>д</w:t>
      </w:r>
      <w:proofErr w:type="gramStart"/>
      <w:r w:rsidRPr="002C5ACA">
        <w:rPr>
          <w:rFonts w:ascii="Times New Roman" w:hAnsi="Times New Roman"/>
          <w:sz w:val="26"/>
          <w:szCs w:val="26"/>
        </w:rPr>
        <w:t>.И</w:t>
      </w:r>
      <w:proofErr w:type="gramEnd"/>
      <w:r w:rsidRPr="002C5ACA">
        <w:rPr>
          <w:rFonts w:ascii="Times New Roman" w:hAnsi="Times New Roman"/>
          <w:sz w:val="26"/>
          <w:szCs w:val="26"/>
        </w:rPr>
        <w:t>стомино</w:t>
      </w:r>
      <w:proofErr w:type="spellEnd"/>
      <w:r w:rsidRPr="002C5ACA">
        <w:rPr>
          <w:rFonts w:ascii="Times New Roman" w:hAnsi="Times New Roman"/>
          <w:sz w:val="26"/>
          <w:szCs w:val="26"/>
        </w:rPr>
        <w:t xml:space="preserve"> Нижегородской области) при сопровождении инструкторов, </w:t>
      </w:r>
      <w:r w:rsidRPr="002C5ACA">
        <w:rPr>
          <w:rFonts w:ascii="Times New Roman" w:hAnsi="Times New Roman"/>
          <w:b/>
          <w:bCs/>
          <w:sz w:val="26"/>
          <w:szCs w:val="26"/>
        </w:rPr>
        <w:t>впервые</w:t>
      </w:r>
      <w:r w:rsidRPr="002C5ACA">
        <w:rPr>
          <w:rFonts w:ascii="Times New Roman" w:hAnsi="Times New Roman"/>
          <w:sz w:val="26"/>
          <w:szCs w:val="26"/>
        </w:rPr>
        <w:t xml:space="preserve"> были совершены прыжки с применением парашютной системы типа крыло (студент</w:t>
      </w:r>
      <w:r>
        <w:rPr>
          <w:rFonts w:ascii="Times New Roman" w:hAnsi="Times New Roman"/>
          <w:sz w:val="26"/>
          <w:szCs w:val="26"/>
        </w:rPr>
        <w:t xml:space="preserve"> 255). Приняли участие 46 кадет.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 w:rsidRPr="002C5ACA">
        <w:rPr>
          <w:rFonts w:ascii="Times New Roman" w:hAnsi="Times New Roman"/>
          <w:sz w:val="26"/>
          <w:szCs w:val="26"/>
        </w:rPr>
        <w:t>В рамках дополнительного образования за 2018 год  организована работа 28 детских объединений (по выбору) с недельной нагрузкой 540 часов.</w:t>
      </w:r>
      <w:r w:rsidRPr="002C5ACA">
        <w:rPr>
          <w:rFonts w:ascii="Times New Roman" w:hAnsi="Times New Roman"/>
          <w:b/>
          <w:sz w:val="26"/>
          <w:szCs w:val="26"/>
        </w:rPr>
        <w:t xml:space="preserve"> </w:t>
      </w:r>
      <w:r w:rsidRPr="002C5ACA">
        <w:rPr>
          <w:rFonts w:ascii="Times New Roman" w:hAnsi="Times New Roman"/>
          <w:sz w:val="26"/>
          <w:szCs w:val="26"/>
        </w:rPr>
        <w:t>В среднем каждый кадет занят в двух объединениях. С сентября 2018 года были введены новые объединения: плавание, боевое самбо, парашютно-атлетическое многоборье</w:t>
      </w:r>
      <w:r>
        <w:rPr>
          <w:rFonts w:ascii="Times New Roman" w:hAnsi="Times New Roman"/>
          <w:sz w:val="26"/>
          <w:szCs w:val="26"/>
        </w:rPr>
        <w:t xml:space="preserve"> (даются навыки по укладки различных типов парашютных систем).</w:t>
      </w:r>
    </w:p>
    <w:p w:rsidR="008E725A" w:rsidRDefault="008E725A" w:rsidP="008E725A">
      <w:pPr>
        <w:ind w:firstLine="708"/>
        <w:rPr>
          <w:rFonts w:ascii="Times New Roman" w:hAnsi="Times New Roman"/>
          <w:sz w:val="28"/>
          <w:szCs w:val="28"/>
        </w:rPr>
      </w:pPr>
    </w:p>
    <w:p w:rsidR="008E725A" w:rsidRPr="00700AA4" w:rsidRDefault="008E725A" w:rsidP="008E725A">
      <w:pPr>
        <w:ind w:firstLine="708"/>
        <w:rPr>
          <w:rFonts w:ascii="Times New Roman" w:hAnsi="Times New Roman"/>
          <w:b/>
          <w:bCs/>
          <w:sz w:val="26"/>
          <w:szCs w:val="26"/>
        </w:rPr>
      </w:pPr>
      <w:r w:rsidRPr="00700AA4">
        <w:rPr>
          <w:rFonts w:ascii="Times New Roman" w:hAnsi="Times New Roman"/>
          <w:b/>
          <w:bCs/>
          <w:sz w:val="26"/>
          <w:szCs w:val="26"/>
        </w:rPr>
        <w:t>Участия в районных, областных и международных соревнованиях.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4111"/>
      </w:tblGrid>
      <w:tr w:rsidR="008E725A" w:rsidRPr="00414F5A" w:rsidTr="00245B0C">
        <w:tc>
          <w:tcPr>
            <w:tcW w:w="592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4111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Кол-во соревнований</w:t>
            </w:r>
          </w:p>
        </w:tc>
      </w:tr>
      <w:tr w:rsidR="008E725A" w:rsidRPr="00414F5A" w:rsidTr="00245B0C">
        <w:tc>
          <w:tcPr>
            <w:tcW w:w="5920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4F5A">
              <w:rPr>
                <w:rFonts w:ascii="Times New Roman" w:hAnsi="Times New Roman"/>
                <w:bCs/>
                <w:sz w:val="26"/>
                <w:szCs w:val="26"/>
              </w:rPr>
              <w:t>Кикбоксинг</w:t>
            </w:r>
            <w:proofErr w:type="spellEnd"/>
            <w:r w:rsidRPr="00414F5A">
              <w:rPr>
                <w:rFonts w:ascii="Times New Roman" w:hAnsi="Times New Roman"/>
                <w:bCs/>
                <w:sz w:val="26"/>
                <w:szCs w:val="26"/>
              </w:rPr>
              <w:t>, смешанные виды единоборств</w:t>
            </w:r>
          </w:p>
        </w:tc>
        <w:tc>
          <w:tcPr>
            <w:tcW w:w="4111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E725A" w:rsidRPr="00414F5A" w:rsidTr="00245B0C">
        <w:tc>
          <w:tcPr>
            <w:tcW w:w="5920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Cs/>
                <w:sz w:val="26"/>
                <w:szCs w:val="26"/>
              </w:rPr>
              <w:t>Бокс</w:t>
            </w:r>
          </w:p>
        </w:tc>
        <w:tc>
          <w:tcPr>
            <w:tcW w:w="4111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8E725A" w:rsidRPr="00414F5A" w:rsidTr="00245B0C">
        <w:tc>
          <w:tcPr>
            <w:tcW w:w="5920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Cs/>
                <w:sz w:val="26"/>
                <w:szCs w:val="26"/>
              </w:rPr>
              <w:t>Мини-футбол, футбол</w:t>
            </w:r>
          </w:p>
        </w:tc>
        <w:tc>
          <w:tcPr>
            <w:tcW w:w="4111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E725A" w:rsidRPr="00414F5A" w:rsidTr="00245B0C">
        <w:tc>
          <w:tcPr>
            <w:tcW w:w="5920" w:type="dxa"/>
          </w:tcPr>
          <w:p w:rsidR="008E725A" w:rsidRPr="00414F5A" w:rsidRDefault="008E725A" w:rsidP="00245B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Cs/>
                <w:sz w:val="26"/>
                <w:szCs w:val="26"/>
              </w:rPr>
              <w:t>Волейбол</w:t>
            </w:r>
          </w:p>
        </w:tc>
        <w:tc>
          <w:tcPr>
            <w:tcW w:w="4111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E725A" w:rsidRPr="00414F5A" w:rsidTr="00245B0C">
        <w:tc>
          <w:tcPr>
            <w:tcW w:w="5920" w:type="dxa"/>
          </w:tcPr>
          <w:p w:rsidR="008E725A" w:rsidRPr="00414F5A" w:rsidRDefault="008E725A" w:rsidP="00245B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Cs/>
                <w:sz w:val="26"/>
                <w:szCs w:val="26"/>
              </w:rPr>
              <w:t>Эстафетный пробег</w:t>
            </w:r>
          </w:p>
        </w:tc>
        <w:tc>
          <w:tcPr>
            <w:tcW w:w="4111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E725A" w:rsidRPr="00414F5A" w:rsidTr="00245B0C">
        <w:tc>
          <w:tcPr>
            <w:tcW w:w="5920" w:type="dxa"/>
          </w:tcPr>
          <w:p w:rsidR="008E725A" w:rsidRPr="00414F5A" w:rsidRDefault="008E725A" w:rsidP="00245B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Cs/>
                <w:sz w:val="26"/>
                <w:szCs w:val="26"/>
              </w:rPr>
              <w:t>Хоккей</w:t>
            </w:r>
          </w:p>
        </w:tc>
        <w:tc>
          <w:tcPr>
            <w:tcW w:w="4111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E725A" w:rsidRDefault="008E725A" w:rsidP="008E725A">
      <w:pPr>
        <w:rPr>
          <w:rFonts w:ascii="Times New Roman" w:hAnsi="Times New Roman"/>
          <w:b/>
          <w:sz w:val="26"/>
          <w:szCs w:val="26"/>
        </w:rPr>
      </w:pPr>
    </w:p>
    <w:p w:rsidR="008E725A" w:rsidRPr="00700AA4" w:rsidRDefault="008E725A" w:rsidP="008E725A">
      <w:pPr>
        <w:jc w:val="center"/>
        <w:rPr>
          <w:rFonts w:ascii="Times New Roman" w:hAnsi="Times New Roman"/>
          <w:b/>
          <w:sz w:val="26"/>
          <w:szCs w:val="26"/>
        </w:rPr>
      </w:pPr>
      <w:r w:rsidRPr="00700AA4">
        <w:rPr>
          <w:rFonts w:ascii="Times New Roman" w:hAnsi="Times New Roman"/>
          <w:b/>
          <w:sz w:val="26"/>
          <w:szCs w:val="26"/>
        </w:rPr>
        <w:t>Основные достижения: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535"/>
      </w:tblGrid>
      <w:tr w:rsidR="008E725A" w:rsidRPr="00414F5A" w:rsidTr="00245B0C">
        <w:tc>
          <w:tcPr>
            <w:tcW w:w="2534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соревнованй</w:t>
            </w:r>
            <w:proofErr w:type="spellEnd"/>
          </w:p>
        </w:tc>
        <w:tc>
          <w:tcPr>
            <w:tcW w:w="2534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3 место</w:t>
            </w:r>
          </w:p>
        </w:tc>
      </w:tr>
      <w:tr w:rsidR="008E725A" w:rsidRPr="00414F5A" w:rsidTr="00245B0C">
        <w:tc>
          <w:tcPr>
            <w:tcW w:w="2534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Районный</w:t>
            </w:r>
          </w:p>
        </w:tc>
        <w:tc>
          <w:tcPr>
            <w:tcW w:w="2534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25A" w:rsidRPr="00414F5A" w:rsidTr="00245B0C">
        <w:tc>
          <w:tcPr>
            <w:tcW w:w="2534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</w:tc>
        <w:tc>
          <w:tcPr>
            <w:tcW w:w="2534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8E725A" w:rsidRPr="00414F5A" w:rsidTr="00245B0C">
        <w:tc>
          <w:tcPr>
            <w:tcW w:w="2534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</w:tc>
        <w:tc>
          <w:tcPr>
            <w:tcW w:w="2534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8E725A" w:rsidRPr="00414F5A" w:rsidTr="00245B0C">
        <w:tc>
          <w:tcPr>
            <w:tcW w:w="2534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</w:p>
        </w:tc>
        <w:tc>
          <w:tcPr>
            <w:tcW w:w="2534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proofErr w:type="gramStart"/>
            <w:r w:rsidRPr="00414F5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8E725A" w:rsidRPr="00414F5A" w:rsidTr="00245B0C">
        <w:tc>
          <w:tcPr>
            <w:tcW w:w="2534" w:type="dxa"/>
          </w:tcPr>
          <w:p w:rsidR="008E725A" w:rsidRPr="00414F5A" w:rsidRDefault="008E725A" w:rsidP="00245B0C">
            <w:pPr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</w:p>
        </w:tc>
        <w:tc>
          <w:tcPr>
            <w:tcW w:w="2534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 xml:space="preserve">Матчевая международная встреча по боксы между сборной команды республика </w:t>
            </w:r>
            <w:proofErr w:type="spellStart"/>
            <w:r w:rsidRPr="00414F5A">
              <w:rPr>
                <w:rFonts w:ascii="Times New Roman" w:hAnsi="Times New Roman"/>
                <w:sz w:val="26"/>
                <w:szCs w:val="26"/>
              </w:rPr>
              <w:t>Белорусь</w:t>
            </w:r>
            <w:proofErr w:type="spellEnd"/>
            <w:r w:rsidRPr="00414F5A">
              <w:rPr>
                <w:rFonts w:ascii="Times New Roman" w:hAnsi="Times New Roman"/>
                <w:sz w:val="26"/>
                <w:szCs w:val="26"/>
              </w:rPr>
              <w:t xml:space="preserve"> и России</w:t>
            </w:r>
          </w:p>
        </w:tc>
        <w:tc>
          <w:tcPr>
            <w:tcW w:w="2535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25A" w:rsidRPr="00700AA4" w:rsidRDefault="008E725A" w:rsidP="008E725A">
      <w:pPr>
        <w:rPr>
          <w:rFonts w:ascii="Times New Roman" w:hAnsi="Times New Roman"/>
          <w:sz w:val="26"/>
          <w:szCs w:val="26"/>
        </w:rPr>
      </w:pPr>
    </w:p>
    <w:p w:rsidR="008E725A" w:rsidRDefault="008E725A" w:rsidP="008E725A">
      <w:pPr>
        <w:jc w:val="center"/>
        <w:rPr>
          <w:rFonts w:ascii="Times New Roman" w:hAnsi="Times New Roman"/>
          <w:b/>
          <w:sz w:val="26"/>
          <w:szCs w:val="26"/>
        </w:rPr>
      </w:pPr>
      <w:r w:rsidRPr="00700AA4">
        <w:rPr>
          <w:rFonts w:ascii="Times New Roman" w:hAnsi="Times New Roman"/>
          <w:b/>
          <w:sz w:val="26"/>
          <w:szCs w:val="26"/>
        </w:rPr>
        <w:t xml:space="preserve">За 2018 год были </w:t>
      </w:r>
      <w:r>
        <w:rPr>
          <w:rFonts w:ascii="Times New Roman" w:hAnsi="Times New Roman"/>
          <w:b/>
          <w:sz w:val="26"/>
          <w:szCs w:val="26"/>
        </w:rPr>
        <w:t>присвоены</w:t>
      </w:r>
      <w:r w:rsidRPr="00700AA4">
        <w:rPr>
          <w:rFonts w:ascii="Times New Roman" w:hAnsi="Times New Roman"/>
          <w:b/>
          <w:sz w:val="26"/>
          <w:szCs w:val="26"/>
        </w:rPr>
        <w:t xml:space="preserve"> разряды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8E725A" w:rsidRPr="00414F5A" w:rsidTr="00245B0C">
        <w:tc>
          <w:tcPr>
            <w:tcW w:w="5068" w:type="dxa"/>
            <w:gridSpan w:val="3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5070" w:type="dxa"/>
            <w:gridSpan w:val="3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8E725A" w:rsidRPr="00414F5A" w:rsidTr="00245B0C">
        <w:tc>
          <w:tcPr>
            <w:tcW w:w="1689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КМС</w:t>
            </w:r>
          </w:p>
        </w:tc>
        <w:tc>
          <w:tcPr>
            <w:tcW w:w="1689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1 разряд</w:t>
            </w: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2-3 разряд</w:t>
            </w: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КМС</w:t>
            </w: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1 разряд</w:t>
            </w: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2-3 разряд</w:t>
            </w:r>
          </w:p>
        </w:tc>
      </w:tr>
      <w:tr w:rsidR="008E725A" w:rsidRPr="00414F5A" w:rsidTr="00245B0C">
        <w:tc>
          <w:tcPr>
            <w:tcW w:w="1689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sz w:val="26"/>
                <w:szCs w:val="26"/>
              </w:rPr>
              <w:t>1 чел. (</w:t>
            </w:r>
            <w:proofErr w:type="spellStart"/>
            <w:r w:rsidRPr="00414F5A">
              <w:rPr>
                <w:rFonts w:ascii="Times New Roman" w:hAnsi="Times New Roman"/>
                <w:sz w:val="26"/>
                <w:szCs w:val="26"/>
              </w:rPr>
              <w:t>Жданюк</w:t>
            </w:r>
            <w:proofErr w:type="spellEnd"/>
            <w:r w:rsidRPr="00414F5A">
              <w:rPr>
                <w:rFonts w:ascii="Times New Roman" w:hAnsi="Times New Roman"/>
                <w:sz w:val="26"/>
                <w:szCs w:val="26"/>
              </w:rPr>
              <w:t xml:space="preserve"> Алексей – бокс)</w:t>
            </w:r>
          </w:p>
        </w:tc>
        <w:tc>
          <w:tcPr>
            <w:tcW w:w="1689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5 чел</w:t>
            </w: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48 чел</w:t>
            </w: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5 чел.</w:t>
            </w:r>
          </w:p>
        </w:tc>
        <w:tc>
          <w:tcPr>
            <w:tcW w:w="1690" w:type="dxa"/>
          </w:tcPr>
          <w:p w:rsidR="008E725A" w:rsidRPr="00414F5A" w:rsidRDefault="008E725A" w:rsidP="00245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F5A">
              <w:rPr>
                <w:rFonts w:ascii="Times New Roman" w:hAnsi="Times New Roman"/>
                <w:b/>
                <w:sz w:val="26"/>
                <w:szCs w:val="26"/>
              </w:rPr>
              <w:t>38 чел.</w:t>
            </w:r>
          </w:p>
        </w:tc>
      </w:tr>
    </w:tbl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</w:p>
    <w:p w:rsidR="008E725A" w:rsidRPr="00700AA4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 w:rsidRPr="00700AA4">
        <w:rPr>
          <w:rFonts w:ascii="Times New Roman" w:hAnsi="Times New Roman"/>
          <w:sz w:val="26"/>
          <w:szCs w:val="26"/>
        </w:rPr>
        <w:lastRenderedPageBreak/>
        <w:t xml:space="preserve">С 1сентября 2018 года кадеты корпуса каждое воскресенье совершают дневные </w:t>
      </w:r>
      <w:r w:rsidRPr="00083ABF">
        <w:rPr>
          <w:rFonts w:ascii="Times New Roman" w:hAnsi="Times New Roman"/>
          <w:sz w:val="26"/>
          <w:szCs w:val="26"/>
        </w:rPr>
        <w:t xml:space="preserve">полевые </w:t>
      </w:r>
      <w:proofErr w:type="gramStart"/>
      <w:r w:rsidRPr="00083ABF">
        <w:rPr>
          <w:rFonts w:ascii="Times New Roman" w:hAnsi="Times New Roman"/>
          <w:sz w:val="26"/>
          <w:szCs w:val="26"/>
        </w:rPr>
        <w:t>выходы</w:t>
      </w:r>
      <w:proofErr w:type="gramEnd"/>
      <w:r w:rsidRPr="00083ABF">
        <w:rPr>
          <w:rFonts w:ascii="Times New Roman" w:hAnsi="Times New Roman"/>
          <w:sz w:val="26"/>
          <w:szCs w:val="26"/>
        </w:rPr>
        <w:t xml:space="preserve"> на которых отрабатывается тактическая подготовка, военная</w:t>
      </w:r>
      <w:r w:rsidRPr="00700AA4">
        <w:rPr>
          <w:rFonts w:ascii="Times New Roman" w:hAnsi="Times New Roman"/>
          <w:sz w:val="26"/>
          <w:szCs w:val="26"/>
        </w:rPr>
        <w:t xml:space="preserve"> типография и совершается д</w:t>
      </w:r>
      <w:r>
        <w:rPr>
          <w:rFonts w:ascii="Times New Roman" w:hAnsi="Times New Roman"/>
          <w:sz w:val="26"/>
          <w:szCs w:val="26"/>
        </w:rPr>
        <w:t xml:space="preserve">лительный марш пешем порядком, зимой </w:t>
      </w:r>
      <w:r w:rsidRPr="00700AA4">
        <w:rPr>
          <w:rFonts w:ascii="Times New Roman" w:hAnsi="Times New Roman"/>
          <w:sz w:val="26"/>
          <w:szCs w:val="26"/>
        </w:rPr>
        <w:t>на лыжах.</w:t>
      </w:r>
    </w:p>
    <w:p w:rsidR="008E725A" w:rsidRPr="00700AA4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 w:rsidRPr="00700AA4">
        <w:rPr>
          <w:rFonts w:ascii="Times New Roman" w:hAnsi="Times New Roman"/>
          <w:sz w:val="26"/>
          <w:szCs w:val="26"/>
        </w:rPr>
        <w:t xml:space="preserve">2018 год, объявленный Президентом Российской Федерации Годом добровольца и волонтера, для наших кадет – волонтеров прошел успешно и результативно. На их счету более 100 акций по пропаганде здорового образа жизни, природоохранных мероприятий по оказанию посильной помощи природе, восстановлению и благоустройству территории храмов, оказанию помощи пожилым людям,  организации досуга детей с ограниченными возможностями здоровья. </w:t>
      </w:r>
    </w:p>
    <w:p w:rsidR="008E725A" w:rsidRPr="00700AA4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 w:rsidRPr="00700AA4">
        <w:rPr>
          <w:rFonts w:ascii="Times New Roman" w:hAnsi="Times New Roman"/>
          <w:sz w:val="26"/>
          <w:szCs w:val="26"/>
        </w:rPr>
        <w:t xml:space="preserve">Стало традиционным проведение в кадетском корпусе Декад, посвященных Международному Дню пожилого человека, Международному Дню инвалида, тематических гостиных «Воля. </w:t>
      </w:r>
      <w:proofErr w:type="spellStart"/>
      <w:r w:rsidRPr="00700AA4">
        <w:rPr>
          <w:rFonts w:ascii="Times New Roman" w:hAnsi="Times New Roman"/>
          <w:sz w:val="26"/>
          <w:szCs w:val="26"/>
        </w:rPr>
        <w:t>Характер</w:t>
      </w:r>
      <w:proofErr w:type="gramStart"/>
      <w:r w:rsidRPr="00700AA4">
        <w:rPr>
          <w:rFonts w:ascii="Times New Roman" w:hAnsi="Times New Roman"/>
          <w:sz w:val="26"/>
          <w:szCs w:val="26"/>
        </w:rPr>
        <w:t>.С</w:t>
      </w:r>
      <w:proofErr w:type="gramEnd"/>
      <w:r w:rsidRPr="00700AA4">
        <w:rPr>
          <w:rFonts w:ascii="Times New Roman" w:hAnsi="Times New Roman"/>
          <w:sz w:val="26"/>
          <w:szCs w:val="26"/>
        </w:rPr>
        <w:t>удьба</w:t>
      </w:r>
      <w:proofErr w:type="spellEnd"/>
      <w:r w:rsidRPr="00700AA4">
        <w:rPr>
          <w:rFonts w:ascii="Times New Roman" w:hAnsi="Times New Roman"/>
          <w:sz w:val="26"/>
          <w:szCs w:val="26"/>
        </w:rPr>
        <w:t xml:space="preserve">».  Добрыми друзьями и наставниками наших ребят стали </w:t>
      </w:r>
      <w:proofErr w:type="spellStart"/>
      <w:r w:rsidRPr="00700AA4">
        <w:rPr>
          <w:rFonts w:ascii="Times New Roman" w:hAnsi="Times New Roman"/>
          <w:sz w:val="26"/>
          <w:szCs w:val="26"/>
        </w:rPr>
        <w:t>паралимпийцы</w:t>
      </w:r>
      <w:proofErr w:type="spellEnd"/>
      <w:r w:rsidRPr="00700AA4">
        <w:rPr>
          <w:rFonts w:ascii="Times New Roman" w:hAnsi="Times New Roman"/>
          <w:sz w:val="26"/>
          <w:szCs w:val="26"/>
        </w:rPr>
        <w:t xml:space="preserve"> – мастер спорта международного класса Александр </w:t>
      </w:r>
      <w:proofErr w:type="spellStart"/>
      <w:r w:rsidRPr="00700AA4">
        <w:rPr>
          <w:rFonts w:ascii="Times New Roman" w:hAnsi="Times New Roman"/>
          <w:sz w:val="26"/>
          <w:szCs w:val="26"/>
        </w:rPr>
        <w:t>Мольков</w:t>
      </w:r>
      <w:proofErr w:type="spellEnd"/>
      <w:r w:rsidRPr="00700AA4">
        <w:rPr>
          <w:rFonts w:ascii="Times New Roman" w:hAnsi="Times New Roman"/>
          <w:sz w:val="26"/>
          <w:szCs w:val="26"/>
        </w:rPr>
        <w:t>, менеджер по спортивным программам общественной организации «</w:t>
      </w:r>
      <w:proofErr w:type="spellStart"/>
      <w:r w:rsidRPr="00700AA4">
        <w:rPr>
          <w:rFonts w:ascii="Times New Roman" w:hAnsi="Times New Roman"/>
          <w:sz w:val="26"/>
          <w:szCs w:val="26"/>
        </w:rPr>
        <w:t>Инватур</w:t>
      </w:r>
      <w:proofErr w:type="spellEnd"/>
      <w:r w:rsidRPr="00700AA4">
        <w:rPr>
          <w:rFonts w:ascii="Times New Roman" w:hAnsi="Times New Roman"/>
          <w:sz w:val="26"/>
          <w:szCs w:val="26"/>
        </w:rPr>
        <w:t xml:space="preserve">», ветеран боевых действий в Чеченской республике Иван </w:t>
      </w:r>
      <w:proofErr w:type="gramStart"/>
      <w:r w:rsidRPr="00700AA4">
        <w:rPr>
          <w:rFonts w:ascii="Times New Roman" w:hAnsi="Times New Roman"/>
          <w:sz w:val="26"/>
          <w:szCs w:val="26"/>
        </w:rPr>
        <w:t>Коновалов</w:t>
      </w:r>
      <w:proofErr w:type="gramEnd"/>
      <w:r w:rsidRPr="00700AA4">
        <w:rPr>
          <w:rFonts w:ascii="Times New Roman" w:hAnsi="Times New Roman"/>
          <w:sz w:val="26"/>
          <w:szCs w:val="26"/>
        </w:rPr>
        <w:t>.</w:t>
      </w:r>
    </w:p>
    <w:p w:rsidR="008E725A" w:rsidRPr="00700AA4" w:rsidRDefault="008E725A" w:rsidP="008E725A">
      <w:pPr>
        <w:ind w:firstLine="708"/>
        <w:rPr>
          <w:rFonts w:ascii="Times New Roman" w:hAnsi="Times New Roman"/>
          <w:color w:val="888888"/>
          <w:sz w:val="26"/>
          <w:szCs w:val="26"/>
        </w:rPr>
      </w:pPr>
      <w:r w:rsidRPr="00700AA4">
        <w:rPr>
          <w:rFonts w:ascii="Times New Roman" w:hAnsi="Times New Roman"/>
          <w:sz w:val="26"/>
          <w:szCs w:val="26"/>
        </w:rPr>
        <w:t xml:space="preserve">В 2018 году по приглашению Нижегородской региональной общественной организации инвалидов  </w:t>
      </w:r>
      <w:proofErr w:type="spellStart"/>
      <w:r w:rsidRPr="00700AA4">
        <w:rPr>
          <w:rFonts w:ascii="Times New Roman" w:hAnsi="Times New Roman"/>
          <w:sz w:val="26"/>
          <w:szCs w:val="26"/>
        </w:rPr>
        <w:t>опорников</w:t>
      </w:r>
      <w:proofErr w:type="spellEnd"/>
      <w:r w:rsidRPr="00700AA4">
        <w:rPr>
          <w:rFonts w:ascii="Times New Roman" w:hAnsi="Times New Roman"/>
          <w:sz w:val="26"/>
          <w:szCs w:val="26"/>
        </w:rPr>
        <w:t xml:space="preserve"> и колясочников «</w:t>
      </w:r>
      <w:proofErr w:type="spellStart"/>
      <w:r w:rsidRPr="00700AA4">
        <w:rPr>
          <w:rFonts w:ascii="Times New Roman" w:hAnsi="Times New Roman"/>
          <w:sz w:val="26"/>
          <w:szCs w:val="26"/>
        </w:rPr>
        <w:t>Инватур</w:t>
      </w:r>
      <w:proofErr w:type="spellEnd"/>
      <w:r w:rsidRPr="00700AA4">
        <w:rPr>
          <w:rFonts w:ascii="Times New Roman" w:hAnsi="Times New Roman"/>
          <w:sz w:val="26"/>
          <w:szCs w:val="26"/>
        </w:rPr>
        <w:t>»  наши кадеты - волонтеры работали на Открытых чемпионатах г</w:t>
      </w:r>
      <w:proofErr w:type="gramStart"/>
      <w:r w:rsidRPr="00700AA4">
        <w:rPr>
          <w:rFonts w:ascii="Times New Roman" w:hAnsi="Times New Roman"/>
          <w:sz w:val="26"/>
          <w:szCs w:val="26"/>
        </w:rPr>
        <w:t>.Н</w:t>
      </w:r>
      <w:proofErr w:type="gramEnd"/>
      <w:r w:rsidRPr="00700AA4">
        <w:rPr>
          <w:rFonts w:ascii="Times New Roman" w:hAnsi="Times New Roman"/>
          <w:sz w:val="26"/>
          <w:szCs w:val="26"/>
        </w:rPr>
        <w:t xml:space="preserve">ижний Новгород по </w:t>
      </w:r>
      <w:proofErr w:type="spellStart"/>
      <w:r w:rsidRPr="00700AA4">
        <w:rPr>
          <w:rFonts w:ascii="Times New Roman" w:hAnsi="Times New Roman"/>
          <w:sz w:val="26"/>
          <w:szCs w:val="26"/>
        </w:rPr>
        <w:t>паралимпийскому</w:t>
      </w:r>
      <w:proofErr w:type="spellEnd"/>
      <w:r w:rsidRPr="00700AA4">
        <w:rPr>
          <w:rFonts w:ascii="Times New Roman" w:hAnsi="Times New Roman"/>
          <w:sz w:val="26"/>
          <w:szCs w:val="26"/>
        </w:rPr>
        <w:t xml:space="preserve"> виду спорта </w:t>
      </w:r>
      <w:proofErr w:type="spellStart"/>
      <w:r w:rsidRPr="00700AA4">
        <w:rPr>
          <w:rFonts w:ascii="Times New Roman" w:hAnsi="Times New Roman"/>
          <w:sz w:val="26"/>
          <w:szCs w:val="26"/>
        </w:rPr>
        <w:t>бочча</w:t>
      </w:r>
      <w:proofErr w:type="spellEnd"/>
      <w:r w:rsidRPr="00700AA4">
        <w:rPr>
          <w:rFonts w:ascii="Times New Roman" w:hAnsi="Times New Roman"/>
          <w:sz w:val="26"/>
          <w:szCs w:val="26"/>
        </w:rPr>
        <w:t>, точечному ориентированию. П</w:t>
      </w:r>
      <w:r w:rsidRPr="00700AA4">
        <w:rPr>
          <w:rFonts w:ascii="Times New Roman" w:hAnsi="Times New Roman"/>
          <w:color w:val="000000"/>
          <w:sz w:val="26"/>
          <w:szCs w:val="26"/>
        </w:rPr>
        <w:t>одготовка волонтеров такого уровня идет на многочисленных мастер – классах, командных турнирах, игре в инклюзивных командах вместе с ребятами Специальной (коррекционной) школы - интернат для детей с нарушением опорно-двигательного аппарата.</w:t>
      </w:r>
      <w:r w:rsidRPr="00700AA4">
        <w:rPr>
          <w:rFonts w:ascii="Times New Roman" w:hAnsi="Times New Roman"/>
          <w:color w:val="888888"/>
          <w:sz w:val="26"/>
          <w:szCs w:val="26"/>
        </w:rPr>
        <w:t xml:space="preserve">     </w:t>
      </w:r>
    </w:p>
    <w:p w:rsidR="008E725A" w:rsidRPr="00700AA4" w:rsidRDefault="008E725A" w:rsidP="008E725A">
      <w:pPr>
        <w:ind w:firstLine="708"/>
        <w:rPr>
          <w:rFonts w:ascii="Times New Roman" w:hAnsi="Times New Roman"/>
          <w:color w:val="888888"/>
          <w:sz w:val="26"/>
          <w:szCs w:val="26"/>
        </w:rPr>
      </w:pPr>
      <w:r w:rsidRPr="00700AA4">
        <w:rPr>
          <w:rFonts w:ascii="Times New Roman" w:hAnsi="Times New Roman"/>
          <w:sz w:val="26"/>
          <w:szCs w:val="26"/>
        </w:rPr>
        <w:t>Такое разнообразие форм работы не осталось без общественного признания. Волонтеры НКК отмечены многочисленными благодарственными письмами организаций – партнеров.  Опыт волонтерской деятельности широко пропагандируется -  на  областном форуме Мы выбираем жизнь», в средствах массовой информации. Наши ребята – активные участники обучающих семинаров «Школа волонтера», волонтерских смен детского центра «Лазурный».</w:t>
      </w:r>
    </w:p>
    <w:p w:rsidR="008E725A" w:rsidRDefault="008E725A" w:rsidP="008E725A">
      <w:pPr>
        <w:rPr>
          <w:rFonts w:ascii="Times New Roman" w:hAnsi="Times New Roman"/>
          <w:sz w:val="26"/>
          <w:szCs w:val="26"/>
        </w:rPr>
      </w:pPr>
    </w:p>
    <w:p w:rsidR="008E725A" w:rsidRDefault="008E725A" w:rsidP="008E725A">
      <w:pPr>
        <w:rPr>
          <w:rFonts w:ascii="Times New Roman" w:hAnsi="Times New Roman"/>
          <w:sz w:val="26"/>
          <w:szCs w:val="26"/>
        </w:rPr>
        <w:sectPr w:rsidR="008E725A" w:rsidSect="00245B0C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8E725A" w:rsidRPr="005F0A73" w:rsidRDefault="008E725A" w:rsidP="008E725A">
      <w:pPr>
        <w:jc w:val="center"/>
        <w:rPr>
          <w:rFonts w:ascii="Times New Roman" w:hAnsi="Times New Roman"/>
          <w:b/>
          <w:sz w:val="26"/>
          <w:szCs w:val="26"/>
        </w:rPr>
      </w:pPr>
      <w:r w:rsidRPr="005F0A73">
        <w:rPr>
          <w:rFonts w:ascii="Times New Roman" w:hAnsi="Times New Roman"/>
          <w:b/>
          <w:sz w:val="26"/>
          <w:szCs w:val="26"/>
        </w:rPr>
        <w:lastRenderedPageBreak/>
        <w:t>Диаграмма посещения кружкой и секций по выбору кадет в 2018 году</w:t>
      </w:r>
    </w:p>
    <w:p w:rsidR="008E725A" w:rsidRDefault="008E725A" w:rsidP="008E725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880565" cy="5914317"/>
            <wp:effectExtent l="19570" t="9598" r="7135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725A" w:rsidRDefault="008E725A" w:rsidP="008E725A">
      <w:pPr>
        <w:rPr>
          <w:rFonts w:ascii="Times New Roman" w:hAnsi="Times New Roman"/>
          <w:sz w:val="26"/>
          <w:szCs w:val="26"/>
        </w:rPr>
        <w:sectPr w:rsidR="008E725A" w:rsidSect="00245B0C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окончании учебного года проводится тестирование и анкетирование кадет и родителей, с целью выявления: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результатов освоения дополнительных образовательных программ; 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заинтересованности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кружками и секциями (уровня интереса к программам дополнительного образования);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-занятости кадета во внеурочное время;</w:t>
      </w:r>
    </w:p>
    <w:p w:rsidR="008E725A" w:rsidRDefault="008E725A" w:rsidP="008E725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запроса обучающихся и их родителей на дальнейший учебный год.</w:t>
      </w:r>
    </w:p>
    <w:p w:rsidR="000E5FB9" w:rsidRDefault="000E5FB9" w:rsidP="00906831">
      <w:pPr>
        <w:rPr>
          <w:rFonts w:ascii="Times New Roman" w:hAnsi="Times New Roman"/>
          <w:b/>
          <w:sz w:val="40"/>
          <w:szCs w:val="40"/>
        </w:rPr>
      </w:pPr>
      <w:r w:rsidRPr="00906831">
        <w:rPr>
          <w:rFonts w:ascii="Times New Roman" w:hAnsi="Times New Roman"/>
          <w:b/>
          <w:sz w:val="40"/>
          <w:szCs w:val="40"/>
        </w:rPr>
        <w:t>Кадровая укомплектованность</w:t>
      </w:r>
    </w:p>
    <w:tbl>
      <w:tblPr>
        <w:tblStyle w:val="aa"/>
        <w:tblW w:w="0" w:type="auto"/>
        <w:tblInd w:w="-714" w:type="dxa"/>
        <w:tblLayout w:type="fixed"/>
        <w:tblLook w:val="04A0"/>
      </w:tblPr>
      <w:tblGrid>
        <w:gridCol w:w="851"/>
        <w:gridCol w:w="7763"/>
        <w:gridCol w:w="1445"/>
      </w:tblGrid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19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Общая численность педагогических работников, в том числе: 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Учителя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Воспитатели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Педагоги дополнительного образования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Педагоги- психологи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Педагог-библиотекарь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Педагог-организатор</w:t>
            </w:r>
          </w:p>
          <w:p w:rsidR="00906831" w:rsidRPr="00046379" w:rsidRDefault="00906831" w:rsidP="00245B0C">
            <w:pPr>
              <w:pStyle w:val="Default"/>
            </w:pPr>
            <w:r w:rsidRPr="00046379">
              <w:t>методист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19.1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19.2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19.3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20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21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21.1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Высшая 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21.2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Первая 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 xml:space="preserve">1.21.3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>СЗД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31" w:rsidRPr="00046379" w:rsidTr="0024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0B7945" w:rsidP="00245B0C">
            <w:pPr>
              <w:pStyle w:val="Default"/>
            </w:pPr>
            <w:r>
              <w:t>1</w:t>
            </w:r>
            <w:r w:rsidR="00906831" w:rsidRPr="00046379">
              <w:t xml:space="preserve">21.4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1" w:rsidRPr="00046379" w:rsidRDefault="00906831" w:rsidP="00245B0C">
            <w:pPr>
              <w:pStyle w:val="Default"/>
            </w:pPr>
            <w:r w:rsidRPr="00046379">
              <w:t>Не подлежат аттестации</w:t>
            </w:r>
          </w:p>
        </w:tc>
        <w:tc>
          <w:tcPr>
            <w:tcW w:w="1445" w:type="dxa"/>
          </w:tcPr>
          <w:p w:rsidR="00906831" w:rsidRPr="00046379" w:rsidRDefault="00906831" w:rsidP="002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831" w:rsidRDefault="00906831" w:rsidP="00906831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</w:p>
    <w:p w:rsidR="00906831" w:rsidRPr="008D06E0" w:rsidRDefault="00906831" w:rsidP="00906831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6E0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квалификации преподавательского состава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Учительский состав корпуса составляет </w:t>
      </w:r>
      <w:r w:rsidR="008D06E0" w:rsidRPr="008D06E0">
        <w:rPr>
          <w:rFonts w:ascii="Times New Roman" w:eastAsia="Calibri" w:hAnsi="Times New Roman" w:cs="Times New Roman"/>
          <w:sz w:val="28"/>
          <w:szCs w:val="28"/>
        </w:rPr>
        <w:t>34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D06E0">
        <w:rPr>
          <w:rFonts w:ascii="Times New Roman" w:eastAsia="Calibri" w:hAnsi="Times New Roman" w:cs="Times New Roman"/>
          <w:sz w:val="28"/>
          <w:szCs w:val="28"/>
        </w:rPr>
        <w:t>а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. Все учителя имеют высшее образование. 12 учителей имеют высшую квалификационную категорию, 12 учителей - первую квалификационную категорию, </w:t>
      </w:r>
      <w:r w:rsidR="005815F7">
        <w:rPr>
          <w:rFonts w:ascii="Times New Roman" w:eastAsia="Calibri" w:hAnsi="Times New Roman" w:cs="Times New Roman"/>
          <w:sz w:val="28"/>
          <w:szCs w:val="28"/>
        </w:rPr>
        <w:t>2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5815F7">
        <w:rPr>
          <w:rFonts w:ascii="Times New Roman" w:eastAsia="Calibri" w:hAnsi="Times New Roman" w:cs="Times New Roman"/>
          <w:sz w:val="28"/>
          <w:szCs w:val="28"/>
        </w:rPr>
        <w:t>я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83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</w:t>
      </w:r>
      <w:r w:rsidR="005815F7">
        <w:rPr>
          <w:rFonts w:ascii="Times New Roman" w:eastAsia="Calibri" w:hAnsi="Times New Roman" w:cs="Times New Roman"/>
          <w:sz w:val="28"/>
          <w:szCs w:val="28"/>
        </w:rPr>
        <w:t>ю</w:t>
      </w:r>
      <w:r w:rsidRPr="00906831">
        <w:rPr>
          <w:rFonts w:ascii="Times New Roman" w:eastAsia="Calibri" w:hAnsi="Times New Roman" w:cs="Times New Roman"/>
          <w:sz w:val="28"/>
          <w:szCs w:val="28"/>
        </w:rPr>
        <w:t>т занимаемой должности</w:t>
      </w:r>
      <w:r w:rsidR="005815F7">
        <w:rPr>
          <w:rFonts w:ascii="Times New Roman" w:eastAsia="Calibri" w:hAnsi="Times New Roman" w:cs="Times New Roman"/>
          <w:sz w:val="28"/>
          <w:szCs w:val="28"/>
        </w:rPr>
        <w:t>, не подлежат аттестации вновь принятые педагоги-8 человек</w:t>
      </w:r>
      <w:r w:rsidRPr="009068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носит системный и плановый характер. 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Для повышения квалификации используются следующие формы: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- за последние 3 года все учителя прошли курсовую подготовку в НИРО. В 2017-2018 учебном году курсовую подготовку прошли 6 учителей. </w:t>
      </w:r>
      <w:r w:rsidRPr="00906831">
        <w:rPr>
          <w:rFonts w:ascii="Times New Roman" w:eastAsia="Calibri" w:hAnsi="Times New Roman" w:cs="Times New Roman"/>
          <w:sz w:val="28"/>
          <w:szCs w:val="28"/>
          <w:highlight w:val="white"/>
        </w:rPr>
        <w:t>Учителя русского языка и физики прошли целевые курсы по вопросам подготовки выпускников к государственной итоговой аттестации (</w:t>
      </w:r>
      <w:r w:rsidRPr="00906831">
        <w:rPr>
          <w:rFonts w:ascii="Times New Roman" w:eastAsia="Calibri" w:hAnsi="Times New Roman" w:cs="Times New Roman"/>
          <w:sz w:val="28"/>
          <w:szCs w:val="28"/>
        </w:rPr>
        <w:t>2 учителя русского языка, 2 учителя физики);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- дистанционный центр обучения ФОКСФОРД при МФТИ (2 учителя);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- практико-ориентированный семинар по подготовке к ЕГЭ на базе ГБОУ ЦОД в марте 2018 года;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- сайт </w:t>
      </w:r>
      <w:proofErr w:type="spellStart"/>
      <w:r w:rsidRPr="00906831">
        <w:rPr>
          <w:rFonts w:ascii="Times New Roman" w:eastAsia="Calibri" w:hAnsi="Times New Roman" w:cs="Times New Roman"/>
          <w:sz w:val="28"/>
          <w:szCs w:val="28"/>
        </w:rPr>
        <w:t>Росметодкабинет</w:t>
      </w:r>
      <w:proofErr w:type="spell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участие в </w:t>
      </w:r>
      <w:proofErr w:type="spellStart"/>
      <w:r w:rsidRPr="00906831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(25 учителей);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- самообразование и работа в школьных методических объединениях (ШМО);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- участие в работе районного методического объединения (РМО) учителей–предметников (25 учителей);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- участие в общероссийских проектах «Школа цифрового века», «</w:t>
      </w:r>
      <w:proofErr w:type="spellStart"/>
      <w:r w:rsidRPr="00906831">
        <w:rPr>
          <w:rFonts w:ascii="Times New Roman" w:eastAsia="Calibri" w:hAnsi="Times New Roman" w:cs="Times New Roman"/>
          <w:sz w:val="28"/>
          <w:szCs w:val="28"/>
        </w:rPr>
        <w:t>Инфоурок</w:t>
      </w:r>
      <w:proofErr w:type="spell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043"/>
        <w:gridCol w:w="2771"/>
        <w:gridCol w:w="1401"/>
        <w:gridCol w:w="1791"/>
      </w:tblGrid>
      <w:tr w:rsidR="00906831" w:rsidRPr="00906831" w:rsidTr="00245B0C">
        <w:tc>
          <w:tcPr>
            <w:tcW w:w="10681" w:type="dxa"/>
            <w:gridSpan w:val="5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2017-2018  учебный год</w:t>
            </w:r>
          </w:p>
        </w:tc>
      </w:tr>
      <w:tr w:rsidR="00906831" w:rsidRPr="00906831" w:rsidTr="00245B0C">
        <w:tc>
          <w:tcPr>
            <w:tcW w:w="62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Балинов</w:t>
            </w:r>
            <w:proofErr w:type="spellEnd"/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306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06831" w:rsidRPr="00906831" w:rsidTr="00245B0C">
        <w:tc>
          <w:tcPr>
            <w:tcW w:w="62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Чирков Матвей</w:t>
            </w:r>
          </w:p>
        </w:tc>
        <w:tc>
          <w:tcPr>
            <w:tcW w:w="306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06831" w:rsidRPr="00906831" w:rsidTr="00245B0C">
        <w:tc>
          <w:tcPr>
            <w:tcW w:w="62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Сергеев Владимир</w:t>
            </w:r>
          </w:p>
        </w:tc>
        <w:tc>
          <w:tcPr>
            <w:tcW w:w="306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6831" w:rsidRPr="00906831" w:rsidTr="00245B0C">
        <w:tc>
          <w:tcPr>
            <w:tcW w:w="62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Гаврилов Егор </w:t>
            </w:r>
          </w:p>
        </w:tc>
        <w:tc>
          <w:tcPr>
            <w:tcW w:w="306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6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3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06831" w:rsidRPr="00906831" w:rsidTr="00245B0C">
        <w:tc>
          <w:tcPr>
            <w:tcW w:w="625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Лебедев Дмитрий</w:t>
            </w:r>
          </w:p>
        </w:tc>
        <w:tc>
          <w:tcPr>
            <w:tcW w:w="3064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6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1" w:type="dxa"/>
          </w:tcPr>
          <w:p w:rsidR="00906831" w:rsidRPr="00906831" w:rsidRDefault="00906831" w:rsidP="00245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83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ab/>
        <w:t xml:space="preserve">Обучающиеся </w:t>
      </w:r>
      <w:proofErr w:type="spellStart"/>
      <w:r w:rsidRPr="00906831">
        <w:rPr>
          <w:rFonts w:ascii="Times New Roman" w:eastAsia="Calibri" w:hAnsi="Times New Roman" w:cs="Times New Roman"/>
          <w:sz w:val="28"/>
          <w:szCs w:val="28"/>
        </w:rPr>
        <w:t>Балинов</w:t>
      </w:r>
      <w:proofErr w:type="spell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Максим и Чирков Матвей  - участники финального этапа Всероссийской олимпиады школьников по физической культуре в </w:t>
      </w:r>
      <w:proofErr w:type="gramStart"/>
      <w:r w:rsidRPr="009068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06831">
        <w:rPr>
          <w:rFonts w:ascii="Times New Roman" w:eastAsia="Calibri" w:hAnsi="Times New Roman" w:cs="Times New Roman"/>
          <w:sz w:val="28"/>
          <w:szCs w:val="28"/>
        </w:rPr>
        <w:t>. Ульяновске.</w:t>
      </w:r>
    </w:p>
    <w:p w:rsidR="00906831" w:rsidRPr="00906831" w:rsidRDefault="00906831" w:rsidP="008D06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Информация о конкурсах</w:t>
      </w:r>
    </w:p>
    <w:p w:rsidR="00906831" w:rsidRPr="00906831" w:rsidRDefault="00906831" w:rsidP="009068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i/>
          <w:sz w:val="28"/>
          <w:szCs w:val="28"/>
        </w:rPr>
        <w:t>2017-2018 учебный год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1.Региональный конкурс чтецов «В огне и холоде тревог…»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b/>
          <w:sz w:val="28"/>
          <w:szCs w:val="28"/>
        </w:rPr>
        <w:t>Чулков Егор 11А</w:t>
      </w: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класс-участник (учитель русского языка и литературы Фадеева И.Н.)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2.Участие в региональном этапе интеллектуально-развивающей игры «Что? Где? Когда?» среди школьников (команда обучающихся 9-11-х классов, учитель Кириллова А.А.)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3. Всероссийские краеведческие чтения юных краеведов-туристов, секция Военная история» </w:t>
      </w:r>
      <w:proofErr w:type="gramStart"/>
      <w:r w:rsidRPr="009068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. Москва 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6831">
        <w:rPr>
          <w:rFonts w:ascii="Times New Roman" w:eastAsia="Calibri" w:hAnsi="Times New Roman" w:cs="Times New Roman"/>
          <w:sz w:val="28"/>
          <w:szCs w:val="28"/>
        </w:rPr>
        <w:lastRenderedPageBreak/>
        <w:t>Мужиченков</w:t>
      </w:r>
      <w:proofErr w:type="spell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Федор 9В класс- лауреат (учитель истории и обществознания Алексеев А.М.)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4. Олимпиада «Кирилл Разумовский: к вершинам знаний» Московского государственного университета технологий и управления им.К.Г. Разумовского: 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Манин Сергей11В-призер по математике (учитель математики Гаврилова М.В.),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Данилов Андрей 11</w:t>
      </w:r>
      <w:proofErr w:type="gramStart"/>
      <w:r w:rsidRPr="00906831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призер по математике (учитель математики Гаврилова М.В.)</w:t>
      </w:r>
    </w:p>
    <w:p w:rsidR="00906831" w:rsidRPr="00906831" w:rsidRDefault="00906831" w:rsidP="00906831">
      <w:pPr>
        <w:ind w:right="-58"/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5. Всероссийская научно-практическая конференция «Науки юношей питают…» г</w:t>
      </w:r>
      <w:proofErr w:type="gramStart"/>
      <w:r w:rsidRPr="0090683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06831">
        <w:rPr>
          <w:rFonts w:ascii="Times New Roman" w:eastAsia="Calibri" w:hAnsi="Times New Roman" w:cs="Times New Roman"/>
          <w:sz w:val="28"/>
          <w:szCs w:val="28"/>
        </w:rPr>
        <w:t>окол</w:t>
      </w:r>
    </w:p>
    <w:p w:rsidR="00906831" w:rsidRPr="00906831" w:rsidRDefault="00906831" w:rsidP="00906831">
      <w:pPr>
        <w:ind w:right="-58"/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Крысин Артем 10В – победитель,</w:t>
      </w:r>
    </w:p>
    <w:p w:rsidR="00906831" w:rsidRPr="00906831" w:rsidRDefault="00906831" w:rsidP="00906831">
      <w:pPr>
        <w:rPr>
          <w:rFonts w:ascii="Times New Roman" w:eastAsia="Calibri" w:hAnsi="Times New Roman" w:cs="Times New Roman"/>
          <w:sz w:val="28"/>
          <w:szCs w:val="28"/>
        </w:rPr>
      </w:pPr>
      <w:r w:rsidRPr="00906831">
        <w:rPr>
          <w:rFonts w:ascii="Times New Roman" w:eastAsia="Calibri" w:hAnsi="Times New Roman" w:cs="Times New Roman"/>
          <w:sz w:val="28"/>
          <w:szCs w:val="28"/>
        </w:rPr>
        <w:t>Плешков Кирилл 10</w:t>
      </w:r>
      <w:proofErr w:type="gramStart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06831">
        <w:rPr>
          <w:rFonts w:ascii="Times New Roman" w:eastAsia="Calibri" w:hAnsi="Times New Roman" w:cs="Times New Roman"/>
          <w:sz w:val="28"/>
          <w:szCs w:val="28"/>
        </w:rPr>
        <w:t xml:space="preserve"> – дипломант (учитель истории и обществознания Алексеев А.М.)</w:t>
      </w:r>
    </w:p>
    <w:p w:rsidR="000E5FB9" w:rsidRDefault="000E5FB9" w:rsidP="000E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F8">
        <w:rPr>
          <w:rFonts w:ascii="Times New Roman" w:hAnsi="Times New Roman" w:cs="Times New Roman"/>
          <w:b/>
          <w:sz w:val="28"/>
          <w:szCs w:val="28"/>
        </w:rPr>
        <w:t>Организация повышения уров</w:t>
      </w:r>
      <w:r>
        <w:rPr>
          <w:rFonts w:ascii="Times New Roman" w:hAnsi="Times New Roman" w:cs="Times New Roman"/>
          <w:b/>
          <w:sz w:val="28"/>
          <w:szCs w:val="28"/>
        </w:rPr>
        <w:t>ня профессионального мастерства</w:t>
      </w:r>
    </w:p>
    <w:p w:rsidR="000E5FB9" w:rsidRDefault="000E5FB9" w:rsidP="000E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F8">
        <w:rPr>
          <w:rFonts w:ascii="Times New Roman" w:hAnsi="Times New Roman" w:cs="Times New Roman"/>
          <w:b/>
          <w:sz w:val="28"/>
          <w:szCs w:val="28"/>
        </w:rPr>
        <w:t xml:space="preserve">воспитателей, участие воспитателей </w:t>
      </w:r>
    </w:p>
    <w:p w:rsidR="000E5FB9" w:rsidRDefault="000E5FB9" w:rsidP="000E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профконкурсах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845F8">
        <w:rPr>
          <w:rFonts w:ascii="Times New Roman" w:hAnsi="Times New Roman" w:cs="Times New Roman"/>
          <w:b/>
          <w:sz w:val="28"/>
          <w:szCs w:val="28"/>
        </w:rPr>
        <w:t>фестивалях за 2018 год.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01.01.2019 г. – 46 воспитателей. Курсы повышения квалификации прошли 24 воспитателя, прошли курсы профессиональной переподготовку – 22 воспитателя.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конкурсах: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методических разработок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навыков самостоятельной работы обучающихся»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«Поле русской славы»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«Патриотическое воспитание – основа формирование личности гражданина и патриота»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</w:p>
    <w:p w:rsidR="000E5FB9" w:rsidRPr="006E4D24" w:rsidRDefault="000E5FB9" w:rsidP="008D0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Достижения и успехи воспитательной работы</w:t>
      </w:r>
    </w:p>
    <w:p w:rsidR="000E5FB9" w:rsidRPr="006E4D24" w:rsidRDefault="000E5FB9" w:rsidP="000E5FB9">
      <w:pPr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- накопленный положительный опыт по </w:t>
      </w:r>
      <w:proofErr w:type="gramStart"/>
      <w:r w:rsidRPr="006E4D24">
        <w:rPr>
          <w:rFonts w:ascii="Times New Roman" w:hAnsi="Times New Roman" w:cs="Times New Roman"/>
          <w:sz w:val="28"/>
          <w:szCs w:val="28"/>
        </w:rPr>
        <w:t>патриотическому</w:t>
      </w:r>
      <w:proofErr w:type="gramEnd"/>
      <w:r w:rsidRPr="006E4D24">
        <w:rPr>
          <w:rFonts w:ascii="Times New Roman" w:hAnsi="Times New Roman" w:cs="Times New Roman"/>
          <w:sz w:val="28"/>
          <w:szCs w:val="28"/>
        </w:rPr>
        <w:t>, духовно-</w:t>
      </w:r>
    </w:p>
    <w:p w:rsidR="000E5FB9" w:rsidRPr="006E4D24" w:rsidRDefault="000E5FB9" w:rsidP="000E5FB9">
      <w:pPr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нравственному, экологическому воспитанию;</w:t>
      </w:r>
    </w:p>
    <w:p w:rsidR="000E5FB9" w:rsidRPr="006E4D24" w:rsidRDefault="000E5FB9" w:rsidP="000E5FB9">
      <w:pPr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- наличие традиций в корпусе;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- система взаимодействия и сотрудничества </w:t>
      </w:r>
      <w:r>
        <w:rPr>
          <w:rFonts w:ascii="Times New Roman" w:hAnsi="Times New Roman" w:cs="Times New Roman"/>
          <w:sz w:val="28"/>
          <w:szCs w:val="28"/>
        </w:rPr>
        <w:t>с учреждениями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дополнительного образования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спорта;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прохождение курсов повышения квалификации</w:t>
      </w:r>
    </w:p>
    <w:p w:rsidR="000E5FB9" w:rsidRDefault="000E5FB9" w:rsidP="000E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воспитательским составом.</w:t>
      </w:r>
    </w:p>
    <w:p w:rsidR="00906831" w:rsidRDefault="00906831" w:rsidP="000E5FB9">
      <w:pPr>
        <w:rPr>
          <w:rFonts w:ascii="Times New Roman" w:hAnsi="Times New Roman" w:cs="Times New Roman"/>
          <w:sz w:val="28"/>
          <w:szCs w:val="28"/>
        </w:rPr>
      </w:pPr>
    </w:p>
    <w:p w:rsidR="000E5FB9" w:rsidRDefault="000E5FB9" w:rsidP="000E5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</w:p>
    <w:p w:rsidR="000E5FB9" w:rsidRDefault="000E5FB9" w:rsidP="000E5F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 кадрового состава воспитателей.</w:t>
      </w:r>
    </w:p>
    <w:p w:rsidR="000E5FB9" w:rsidRDefault="000E5FB9" w:rsidP="000E5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2A7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 с центрами занятости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алахны, г.Заволжья, г.Городца, г.Н.Новгорода по объявлению вакансии воспитателя с описанием льгот и сотрудничество с военкоматами г.Балахны, Городецкого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 привлечению военных кадров, которые закончили срок службы</w:t>
      </w:r>
    </w:p>
    <w:p w:rsidR="000E5FB9" w:rsidRDefault="000E5FB9" w:rsidP="000E5F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молодых специалистов.</w:t>
      </w:r>
    </w:p>
    <w:p w:rsidR="000E5FB9" w:rsidRDefault="000E5FB9" w:rsidP="000E5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 материальная поддержка молодых кадров.</w:t>
      </w:r>
    </w:p>
    <w:p w:rsidR="000E5FB9" w:rsidRPr="006E4D24" w:rsidRDefault="000E5FB9" w:rsidP="000E5FB9">
      <w:pPr>
        <w:rPr>
          <w:rFonts w:ascii="Times New Roman" w:hAnsi="Times New Roman" w:cs="Times New Roman"/>
          <w:sz w:val="28"/>
          <w:szCs w:val="28"/>
        </w:rPr>
      </w:pPr>
    </w:p>
    <w:p w:rsidR="000E5FB9" w:rsidRPr="006E4D24" w:rsidRDefault="000E5FB9" w:rsidP="000E5F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4D24">
        <w:rPr>
          <w:rFonts w:ascii="Times New Roman" w:hAnsi="Times New Roman" w:cs="Times New Roman"/>
          <w:sz w:val="28"/>
          <w:szCs w:val="28"/>
        </w:rPr>
        <w:t xml:space="preserve">еред педагогическим коллективом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6E4D2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4D2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4D24">
        <w:rPr>
          <w:rFonts w:ascii="Times New Roman" w:hAnsi="Times New Roman" w:cs="Times New Roman"/>
          <w:sz w:val="28"/>
          <w:szCs w:val="28"/>
        </w:rPr>
        <w:t xml:space="preserve"> учебном году поставлены следующие задачи.</w:t>
      </w:r>
    </w:p>
    <w:p w:rsidR="000E5FB9" w:rsidRPr="006E4D24" w:rsidRDefault="000E5FB9" w:rsidP="000E5FB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t>Повысить профессиональное мастерство классных руководителей, воспитателей через деятельность методического объединения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курсовую подготовку</w:t>
      </w:r>
      <w:r w:rsidRPr="006E4D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E5FB9" w:rsidRDefault="000E5FB9" w:rsidP="000E5FB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t>Повысить персональную ответственность воспитателя, классного руководителя за качественный уровень воспитательной работы с воспитанниками взвода.</w:t>
      </w:r>
    </w:p>
    <w:p w:rsidR="000E5FB9" w:rsidRPr="006E4D24" w:rsidRDefault="000E5FB9" w:rsidP="000E5FB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Совершенствовать военно-патриотическую работу.</w:t>
      </w:r>
    </w:p>
    <w:p w:rsidR="000E5FB9" w:rsidRPr="006E4D24" w:rsidRDefault="000E5FB9" w:rsidP="000E5FB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t>Совершенствовать оздоровительную работу с кадетами и прививать навыки здорового образа жизни.</w:t>
      </w:r>
    </w:p>
    <w:p w:rsidR="000E5FB9" w:rsidRPr="004F4771" w:rsidRDefault="000E5FB9" w:rsidP="000E5FB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sz w:val="28"/>
          <w:szCs w:val="28"/>
        </w:rPr>
        <w:t>Совершенствовать систему семейного воспитания,</w:t>
      </w:r>
      <w:r w:rsidRPr="006E4D24">
        <w:rPr>
          <w:rFonts w:ascii="Times New Roman" w:hAnsi="Times New Roman" w:cs="Times New Roman"/>
          <w:b/>
          <w:bCs/>
          <w:sz w:val="28"/>
          <w:szCs w:val="28"/>
        </w:rPr>
        <w:t xml:space="preserve"> усилить роль семьи в воспитании детей и привлекать родителей к организации учебно-воспитательного процесса.</w:t>
      </w:r>
    </w:p>
    <w:p w:rsidR="00E065E4" w:rsidRDefault="00E065E4">
      <w:pPr>
        <w:rPr>
          <w:rFonts w:ascii="Times New Roman" w:eastAsia="Times New Roman" w:hAnsi="Times New Roman" w:cs="Times New Roman"/>
          <w:b/>
          <w:color w:val="000000"/>
          <w:spacing w:val="-1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5"/>
          <w:sz w:val="28"/>
          <w:szCs w:val="28"/>
        </w:rPr>
        <w:br w:type="page"/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lastRenderedPageBreak/>
        <w:t>В соответствии с Дорожной картой в 2016 на территории кадетского корпуса начато строительство новых объектов инфраструктуры и реконструкция существующих.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К 01.09.2017 года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в эксплуатацию: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новый спальный корпус на 420 мест;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новый спортивный комплекс;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новое здание контрольно-пропускного пункта;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парашютная вышка;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воздушно-десантный городок;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стадион;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автодром;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открытая уличная площадка для сдачи норм ГТО;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открытая уличная площадка с тренажерами.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административное здание;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Дом творчества.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К 01.09.2018 года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: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строительство нового учебного корпуса;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реконструкция столовой;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реконструкция старого учебного корпуса под корпус Дополнительного образования;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работы по благоустройству и ограждению всей территории ГБОУ НКК.</w:t>
      </w: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Спальный корпус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предназначен для содержания детей в возрасте от 11 до 18 лет. Спальный корпус </w:t>
      </w:r>
      <w:r w:rsidRPr="00BA3C1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 отдельно - стоящее 3-х этажное здание с техническим подпольем. С размером в плане по осям 84,12х48,66 м.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Вертикальная связь между этажами осуществляется при помощи 5-ти лестниц. Входная </w:t>
      </w: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группа с охраной предусмотрена на 1 этаже. На всех последующих этажах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запроектированы спальные отделения. В составе каждого спального отделения - спальни на 4-х человек, кабинет для самоподготовки, тренажерный зал, бытовые комнаты с сушильными отделениями, кладовые для сезонной одежды, комната дежурного воспитателя с санузлом, кладовая уборочного инвентаря. Общая вместимость спального </w:t>
      </w: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корпуса — 420 человек, в том числе:</w:t>
      </w: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6"/>
          <w:sz w:val="28"/>
          <w:szCs w:val="28"/>
        </w:rPr>
        <w:t>1 этаж — 84 человека;</w:t>
      </w: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2 этаж — 168 человека;</w:t>
      </w:r>
    </w:p>
    <w:p w:rsidR="00BA3C12" w:rsidRPr="00BA3C12" w:rsidRDefault="00BA3C12" w:rsidP="00BA3C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2"/>
          <w:sz w:val="28"/>
          <w:szCs w:val="28"/>
        </w:rPr>
        <w:t>3 этаж— 168 человек;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здании размещается пять рот по 84 человека. </w:t>
      </w:r>
      <w:proofErr w:type="spellStart"/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Однана</w:t>
      </w:r>
      <w:proofErr w:type="spellEnd"/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первом</w:t>
      </w:r>
      <w:proofErr w:type="gramEnd"/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этаже, две на втором, и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две на третьем. </w:t>
      </w:r>
      <w:proofErr w:type="gram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первом этаже также располагаются чайные комнаты (два помещения на 21 стол по 4 человека), тренажерный зал, помещения для сбора взвода (два помещения), две комнаты с душевой для родителей, </w:t>
      </w:r>
      <w:proofErr w:type="spell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медблок</w:t>
      </w:r>
      <w:proofErr w:type="spellEnd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кабинетом врача, </w:t>
      </w:r>
      <w:r w:rsidRPr="00BA3C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прививочным, процедурной и помещением изолятора на одну койку, комната коменданта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здания, три помещения психологической разгрузки, </w:t>
      </w:r>
      <w:proofErr w:type="spell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электрощитовая</w:t>
      </w:r>
      <w:proofErr w:type="spellEnd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комната охраны, </w:t>
      </w:r>
      <w:proofErr w:type="spellStart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постирочная</w:t>
      </w:r>
      <w:proofErr w:type="spellEnd"/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End"/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Учебный корпус</w:t>
      </w:r>
      <w:r w:rsidR="00E065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3C1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отдельно  стоящее 3-х этажное здание с техническим подпольем. </w:t>
      </w:r>
      <w:r w:rsidRPr="00BA3C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Вертикальная связь между этажами осуществляется при помощи 5-ти лестниц. Входная </w:t>
      </w: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группа с охраной предусмотрена на 1 этаже.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Учебный корпус рассчитан на 420 учеников (7-11 классы), общей площадью 6000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Всего в корпусе имеется 33 учебных кабинета (класса), оснащенных современным оборудованием, в т.ч. 2 кабинета технологии (столярная и слесарная мастерские, 2 кабинета автодела (для подготовки водителей категории</w:t>
      </w:r>
      <w:proofErr w:type="gramStart"/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proofErr w:type="gramEnd"/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С). Кроме этого в учебном корпусе имеются: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- 2 учительских;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кабинеты зам. начальника по учебной работе и учебной части;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- библиотека с книгохранилищем и читальным залом;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>- музей;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актовый зал на 500 мест. 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кабинеты оснащены интерактивным оборудованием. Предусмотрено подключение к сети Интернет.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Здание учебного корпуса соединено теплыми переходами со спальным корпусом и столовой.</w:t>
      </w:r>
    </w:p>
    <w:p w:rsidR="00BA3C12" w:rsidRPr="00BA3C12" w:rsidRDefault="00BA3C12" w:rsidP="00BA3C12">
      <w:pPr>
        <w:tabs>
          <w:tab w:val="left" w:pos="-2268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Pr="00BA3C12">
        <w:rPr>
          <w:rFonts w:ascii="Times New Roman" w:hAnsi="Times New Roman" w:cs="Times New Roman"/>
          <w:b/>
          <w:sz w:val="28"/>
          <w:szCs w:val="28"/>
        </w:rPr>
        <w:t>физкультурно-оздоровительного комплекса</w:t>
      </w:r>
      <w:r w:rsidRPr="00BA3C12">
        <w:rPr>
          <w:rFonts w:ascii="Times New Roman" w:hAnsi="Times New Roman" w:cs="Times New Roman"/>
          <w:sz w:val="28"/>
          <w:szCs w:val="28"/>
        </w:rPr>
        <w:t xml:space="preserve"> использовался типовой проект ООО «</w:t>
      </w:r>
      <w:proofErr w:type="spellStart"/>
      <w:r w:rsidRPr="00BA3C12">
        <w:rPr>
          <w:rFonts w:ascii="Times New Roman" w:hAnsi="Times New Roman" w:cs="Times New Roman"/>
          <w:sz w:val="28"/>
          <w:szCs w:val="28"/>
        </w:rPr>
        <w:t>Росспецпроект</w:t>
      </w:r>
      <w:proofErr w:type="spellEnd"/>
      <w:r w:rsidRPr="00BA3C12">
        <w:rPr>
          <w:rFonts w:ascii="Times New Roman" w:hAnsi="Times New Roman" w:cs="Times New Roman"/>
          <w:sz w:val="28"/>
          <w:szCs w:val="28"/>
        </w:rPr>
        <w:t>» (г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омск).</w:t>
      </w:r>
    </w:p>
    <w:p w:rsidR="00BA3C12" w:rsidRPr="00BA3C12" w:rsidRDefault="00BA3C12" w:rsidP="00BA3C12">
      <w:pPr>
        <w:tabs>
          <w:tab w:val="left" w:pos="-2268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eastAsia="Calibri" w:hAnsi="Times New Roman" w:cs="Times New Roman"/>
          <w:sz w:val="28"/>
          <w:szCs w:val="28"/>
        </w:rPr>
        <w:t xml:space="preserve">Общая площадь здания - 2295,8 кв.м.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 состав помещений спортивного комплекса входит универсальный зал 42 </w:t>
      </w:r>
      <w:proofErr w:type="spellStart"/>
      <w:r w:rsidRPr="00BA3C1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A3C1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м"/>
        </w:smartTagPr>
        <w:r w:rsidRPr="00BA3C12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BA3C12">
        <w:rPr>
          <w:rFonts w:ascii="Times New Roman" w:hAnsi="Times New Roman" w:cs="Times New Roman"/>
          <w:sz w:val="28"/>
          <w:szCs w:val="28"/>
        </w:rPr>
        <w:t xml:space="preserve">., двухэтажный блок вспомогательных помещений (бытовые, санитарно-технические помещения, административные, тренерские и т.д.).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спортивном комплексе имеются: большой спортивный зал общей площадью 1145,71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, зал ОФП – 68,33 м</w:t>
      </w:r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3C12">
        <w:rPr>
          <w:rFonts w:ascii="Times New Roman" w:hAnsi="Times New Roman" w:cs="Times New Roman"/>
          <w:sz w:val="28"/>
          <w:szCs w:val="28"/>
        </w:rPr>
        <w:t xml:space="preserve">  и тренажерный зал – 52,04 м</w:t>
      </w:r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Ежедневно в период с 09.00 до 14.00 в спортивном зале проводятся уроки физической культуры. </w:t>
      </w:r>
      <w:proofErr w:type="spellStart"/>
      <w:r w:rsidRPr="00BA3C12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BA3C12">
        <w:rPr>
          <w:rFonts w:ascii="Times New Roman" w:hAnsi="Times New Roman" w:cs="Times New Roman"/>
          <w:sz w:val="28"/>
          <w:szCs w:val="28"/>
        </w:rPr>
        <w:t xml:space="preserve"> в зале могут заниматься 3 группы учащихся (60 человек).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Объемно-планировочное решение зала позволяет одновременно заниматься тремя различными игровыми видами спорта (баскетбол, мини футбол, волейбол).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По необходимости в зале могут быть установлены гимнастические снаряды: перекладина, брусья, кольца, гимнастический конь.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Во второй половине дня в спортивном зале организуются занятия кружков и секций в рамках дополнительного образования.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Всего в настоящее время в ГБОУ НКК функционирует 10 спортивных секций (бокс, ОФП, рукопашный бой, футбол, легкая атлетика, волейбол, баскетбол, хоккей, настольный теннис, атлетическая гимнастика).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Общая пропускная способность спортивного комплекса позволяет всем обучающимся кадетского корпуса (420 человек) ежедневно заниматься спортом.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b/>
          <w:sz w:val="28"/>
          <w:szCs w:val="28"/>
        </w:rPr>
        <w:t>Административное здание</w:t>
      </w:r>
      <w:r w:rsidRPr="00BA3C12">
        <w:rPr>
          <w:rFonts w:ascii="Times New Roman" w:hAnsi="Times New Roman" w:cs="Times New Roman"/>
          <w:sz w:val="28"/>
          <w:szCs w:val="28"/>
        </w:rPr>
        <w:t>, общей площадью 356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. В здании сделано 16 кабинетов и помещений, в которых размещен административно-вспомогательный персонал Учреждения. Имеется также благоустроенная </w:t>
      </w:r>
      <w:r w:rsidRPr="00BA3C12">
        <w:rPr>
          <w:rFonts w:ascii="Times New Roman" w:hAnsi="Times New Roman" w:cs="Times New Roman"/>
          <w:sz w:val="28"/>
          <w:szCs w:val="28"/>
        </w:rPr>
        <w:lastRenderedPageBreak/>
        <w:t>комната встреч с посетителями (детей с родителями, педагогов с родителями и пр.).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Осуществлена реконструкция учебного корпуса под </w:t>
      </w:r>
      <w:r w:rsidRPr="00BA3C12">
        <w:rPr>
          <w:rFonts w:ascii="Times New Roman" w:hAnsi="Times New Roman" w:cs="Times New Roman"/>
          <w:b/>
          <w:sz w:val="28"/>
          <w:szCs w:val="28"/>
        </w:rPr>
        <w:t>корпус дополнительного образования</w:t>
      </w:r>
      <w:r w:rsidRPr="00BA3C12">
        <w:rPr>
          <w:rFonts w:ascii="Times New Roman" w:hAnsi="Times New Roman" w:cs="Times New Roman"/>
          <w:sz w:val="28"/>
          <w:szCs w:val="28"/>
        </w:rPr>
        <w:t>. Общая площадь здания - 1435,50 м</w:t>
      </w:r>
      <w:proofErr w:type="gramStart"/>
      <w:r w:rsidRPr="00BA3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По своей структуре и режиму работы Нижегородский кадетский корпус фактически является учебно-воспитательным комплексом, работающим круглосуточно, внутри которого осуществляется интеграция общего и дополнительного образования.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  <w:u w:val="single"/>
        </w:rPr>
        <w:t>Система дополнительного образования</w:t>
      </w:r>
      <w:r w:rsidRPr="00BA3C12">
        <w:rPr>
          <w:rFonts w:ascii="Times New Roman" w:hAnsi="Times New Roman" w:cs="Times New Roman"/>
          <w:sz w:val="28"/>
          <w:szCs w:val="28"/>
        </w:rPr>
        <w:t xml:space="preserve"> предусматривает обязательные занятия по военной подготовке в 7-11 классах и занятия в кружках и секциях по интересам. Обязательные занятия по дополнительному образованию являются составной частью распорядка дня.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здании корпуса дополнительного образования оборудованы: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3C12">
        <w:rPr>
          <w:rFonts w:ascii="Times New Roman" w:hAnsi="Times New Roman" w:cs="Times New Roman"/>
          <w:sz w:val="28"/>
          <w:szCs w:val="28"/>
        </w:rPr>
        <w:t>- 3 учебных класса для обязательных занятий с кадетами в системе дополнительного образования;</w:t>
      </w:r>
      <w:proofErr w:type="gramEnd"/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тир для стрельбы из пневматического оружия;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комнаты хранения учебного оружия, туристического инвентаря и инвентаря для высотной подготовки.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 кадетском корпусе функционирует 25 кружков, например: «Экологический туризм», «Юный десантник», «Школа выживания», «Информационные технологии», «Правила дорожного движения», «Теория и практика военного перевода», «Химия в военном деле», «Туристическое многоборье», «Юный краевед».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Правое крыло первого этажа занимает </w:t>
      </w:r>
      <w:r w:rsidRPr="00BA3C12">
        <w:rPr>
          <w:rFonts w:ascii="Times New Roman" w:hAnsi="Times New Roman" w:cs="Times New Roman"/>
          <w:b/>
          <w:sz w:val="28"/>
          <w:szCs w:val="28"/>
        </w:rPr>
        <w:t>медицинский блок</w:t>
      </w:r>
      <w:r w:rsidRPr="00BA3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C12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BA3C12">
        <w:rPr>
          <w:rFonts w:ascii="Times New Roman" w:hAnsi="Times New Roman" w:cs="Times New Roman"/>
          <w:sz w:val="28"/>
          <w:szCs w:val="28"/>
        </w:rPr>
        <w:t>, процедурный кабинет, 3 палаты на 8 коек) с отдельным входом.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Охват детей дополнительным образованием составляет 100%.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Дом творчества</w:t>
      </w:r>
    </w:p>
    <w:p w:rsidR="00BA3C12" w:rsidRPr="00BA3C12" w:rsidRDefault="00BA3C12" w:rsidP="00BA3C12">
      <w:pPr>
        <w:pStyle w:val="21"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  <w:r w:rsidRPr="00BA3C12">
        <w:rPr>
          <w:sz w:val="28"/>
          <w:szCs w:val="28"/>
        </w:rPr>
        <w:t>Общая площадь здания - 420,60 м</w:t>
      </w:r>
      <w:proofErr w:type="gramStart"/>
      <w:r w:rsidRPr="00BA3C12">
        <w:rPr>
          <w:sz w:val="28"/>
          <w:szCs w:val="28"/>
          <w:vertAlign w:val="superscript"/>
        </w:rPr>
        <w:t>2</w:t>
      </w:r>
      <w:proofErr w:type="gramEnd"/>
      <w:r w:rsidRPr="00BA3C12">
        <w:rPr>
          <w:sz w:val="28"/>
          <w:szCs w:val="28"/>
        </w:rPr>
        <w:t>.</w:t>
      </w:r>
    </w:p>
    <w:p w:rsidR="00BA3C12" w:rsidRPr="00BA3C12" w:rsidRDefault="00BA3C12" w:rsidP="00BA3C12">
      <w:pPr>
        <w:tabs>
          <w:tab w:val="left" w:pos="142"/>
          <w:tab w:val="left" w:pos="1065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Количество мест в актовом зале - 128 мест.</w:t>
      </w:r>
    </w:p>
    <w:p w:rsidR="00BA3C12" w:rsidRPr="00BA3C12" w:rsidRDefault="00BA3C12" w:rsidP="00BA3C12">
      <w:pPr>
        <w:tabs>
          <w:tab w:val="left" w:pos="142"/>
          <w:tab w:val="left" w:pos="1065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На базе Дома творчества функционируют кружки художественной направленности («Художественное слово», «Танцевальный», «Любители солдатской песни», «Основы актерского мастерства», «Познай себя»).</w:t>
      </w: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Столовая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Осуществлена реконструкция существующего здания столовой с полной заменой технологического оборудования. Стоимость работ – 45,1 млн. рублей.</w:t>
      </w: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Автодром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Выполнены работы по асфальтированию площадки, строительству учебной горки, нанесению разметки, а также установке светофоров и дорожных знаков в соответствии с требованиями законодательства к автодромам.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 кадетском корпусе в рамках дополнительного образования проходит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обучение кадет по программе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подготовки водителей автотранспортных </w:t>
      </w:r>
      <w:r w:rsidRPr="00BA3C12">
        <w:rPr>
          <w:rFonts w:ascii="Times New Roman" w:hAnsi="Times New Roman" w:cs="Times New Roman"/>
          <w:sz w:val="28"/>
          <w:szCs w:val="28"/>
        </w:rPr>
        <w:lastRenderedPageBreak/>
        <w:t xml:space="preserve">средств категории «С». В текущем учебном году планируется начать 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обучение по категории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«В».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Для обучения кадет имеются 3 грузовые машины марки ГАЗ – 3307 и 2 автомобиля марки «Лада-Гранта».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Обучаются и сдают экзамены на право управления транспортным средством все учащиеся 10-11-х классов. Те, кому исполняется 18 лет на момент сдачи экзамена, получают права, а остальные – документ, подтверждающий успешную сдачу экзамена. По достижению 18-летнего возраста получают права по месту жительства.</w:t>
      </w: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Стадион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Новый универсальный стадион площадью 2400 кв</w:t>
      </w:r>
      <w:proofErr w:type="gramStart"/>
      <w:r w:rsidRPr="00BA3C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C12">
        <w:rPr>
          <w:rFonts w:ascii="Times New Roman" w:hAnsi="Times New Roman" w:cs="Times New Roman"/>
          <w:sz w:val="28"/>
          <w:szCs w:val="28"/>
        </w:rPr>
        <w:t xml:space="preserve"> с синтетическим травяным покрытием на футбольном поле и синтетическими беговыми дорожками по периметру стадиона.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Длина беговой дорожки по периметру - 250 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Имеется 5 прямых дорожек длиной 120 м каждая.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Размеры футбольного поля и длина беговых дорожек по периметру обусловлены нормами для образовательных учреждений с общим количеством обучающихся менее 600 человек, а также возрастной категорией обучающихся (13-18 лет).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Универсальное спортивное покрытие стадиона дает возможность проводить круглый год занятия, с возможностью использования специальной спортивной обуви. 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комплексе стадиона имеется прыжковый сектор и сектор для метания гранат.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Стадион предназначен для проведения уроков физкультуры на открытом воздухе, а также для проведения занятий спортивных кружков и секций по: легкой атлетике, мини футболу, а также соревнований и массовых мероприятий.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Трибуны на 500 мест позволят проводить культурно-массовые мероприятия с участием зрителей.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Стадион освещается в темное время суток.</w:t>
      </w:r>
    </w:p>
    <w:p w:rsidR="00BA3C12" w:rsidRPr="00BA3C12" w:rsidRDefault="00BA3C12" w:rsidP="00BA3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A3C12">
        <w:rPr>
          <w:rFonts w:ascii="Times New Roman" w:hAnsi="Times New Roman" w:cs="Times New Roman"/>
          <w:b/>
          <w:sz w:val="28"/>
          <w:szCs w:val="28"/>
          <w:u w:val="single"/>
        </w:rPr>
        <w:t>Воздушно-десантный городок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>Воздушно-десантный комплекс (ВДК) предназначен для отработки всех действий десантника-парашютиста при совершении прыжков с парашютом.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Профиль учреждения – воздушно-десантный.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На учебный предмет «Воздушно-десантная подготовка» в 10-11 классах отводятся 18 часов в неделю на основании «Программы подготовки кадет-десантников». В год кадеты совершают до 300 прыжков с парашютом. В течение всего срока обучения каждый кадет совершает не менее 3 прыжков с парашютом.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>Для отработки навыков прыжков с парашютом с начала 2017-2018 учебного года используется парашютная вышка, которая служит проверки психологической  готовности десантника к совершению прыжка с самолета.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первым прыжком с самолета кадеты совершают 5 прыжков с парашютной вышки, а перед повторным – 3 прыжка.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В комплекс ВДГ входят: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>- специальная крытая площадка, на которой</w:t>
      </w:r>
      <w:r w:rsidRPr="00BA3C1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обучение укладке основного и запасного парашютов;</w:t>
      </w:r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3C12">
        <w:rPr>
          <w:rFonts w:ascii="Times New Roman" w:hAnsi="Times New Roman" w:cs="Times New Roman"/>
          <w:color w:val="000000"/>
          <w:sz w:val="28"/>
          <w:szCs w:val="28"/>
        </w:rPr>
        <w:t>- стапельная подвесная система для отработки всех действий парашютиста-десантника в воздухе с момента отделения от самолета до изготовки к приземлению (отработка особых случаев при снижении; управление куполом в воздухе; действия в случае снижения на препятствия, лес или на воду; отработка особых случаев при введении в действие основного парашюта; развороты с помощью свободных концов, изготовка к приземлению и т.д.);</w:t>
      </w:r>
      <w:proofErr w:type="gramEnd"/>
    </w:p>
    <w:p w:rsidR="00BA3C12" w:rsidRPr="00BA3C12" w:rsidRDefault="00BA3C12" w:rsidP="00BA3C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>- высотный тренажер, на котором отрабатывается десантирование с макета самолета и техника отделения от воздушного судна.</w:t>
      </w:r>
    </w:p>
    <w:p w:rsidR="00BA3C12" w:rsidRPr="00BA3C12" w:rsidRDefault="00BA3C12" w:rsidP="00BA3C12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в состав плоскостных сооружений ВДГ входят </w:t>
      </w:r>
      <w:r w:rsidRPr="00BA3C12">
        <w:rPr>
          <w:rFonts w:ascii="Times New Roman" w:hAnsi="Times New Roman" w:cs="Times New Roman"/>
          <w:b/>
          <w:color w:val="000000"/>
          <w:sz w:val="28"/>
          <w:szCs w:val="28"/>
        </w:rPr>
        <w:t>общевойсковая полоса препятствий и тактическое поле</w:t>
      </w:r>
      <w:r w:rsidRPr="00BA3C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C12" w:rsidRPr="00BA3C12" w:rsidRDefault="00BA3C12" w:rsidP="00BA3C12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3C12">
        <w:rPr>
          <w:rFonts w:ascii="Times New Roman" w:hAnsi="Times New Roman" w:cs="Times New Roman"/>
          <w:color w:val="000000"/>
          <w:sz w:val="28"/>
          <w:szCs w:val="28"/>
        </w:rPr>
        <w:t xml:space="preserve">По периметру всей территории кадетского корпуса проходит </w:t>
      </w:r>
      <w:r w:rsidRPr="00BA3C12">
        <w:rPr>
          <w:rFonts w:ascii="Times New Roman" w:hAnsi="Times New Roman" w:cs="Times New Roman"/>
          <w:b/>
          <w:color w:val="000000"/>
          <w:sz w:val="28"/>
          <w:szCs w:val="28"/>
        </w:rPr>
        <w:t>беговая дорожка</w:t>
      </w:r>
      <w:r w:rsidRPr="00BA3C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C12" w:rsidRPr="00BA3C12" w:rsidRDefault="00BA3C12" w:rsidP="00BA3C12">
      <w:pPr>
        <w:rPr>
          <w:rFonts w:ascii="Times New Roman" w:hAnsi="Times New Roman" w:cs="Times New Roman"/>
          <w:sz w:val="28"/>
          <w:szCs w:val="28"/>
        </w:rPr>
      </w:pPr>
      <w:r w:rsidRPr="00BA3C12">
        <w:rPr>
          <w:rFonts w:ascii="Times New Roman" w:hAnsi="Times New Roman" w:cs="Times New Roman"/>
          <w:sz w:val="28"/>
          <w:szCs w:val="28"/>
        </w:rPr>
        <w:t xml:space="preserve">Выполнены работы по строительству двух </w:t>
      </w:r>
      <w:proofErr w:type="spellStart"/>
      <w:r w:rsidRPr="00BA3C12">
        <w:rPr>
          <w:rFonts w:ascii="Times New Roman" w:hAnsi="Times New Roman" w:cs="Times New Roman"/>
          <w:b/>
          <w:sz w:val="28"/>
          <w:szCs w:val="28"/>
        </w:rPr>
        <w:t>баскетбольно-волейбольных</w:t>
      </w:r>
      <w:proofErr w:type="spellEnd"/>
      <w:r w:rsidRPr="00BA3C12">
        <w:rPr>
          <w:rFonts w:ascii="Times New Roman" w:hAnsi="Times New Roman" w:cs="Times New Roman"/>
          <w:b/>
          <w:sz w:val="28"/>
          <w:szCs w:val="28"/>
        </w:rPr>
        <w:t xml:space="preserve"> площадок и теннисного корта</w:t>
      </w:r>
      <w:r w:rsidRPr="00BA3C12">
        <w:rPr>
          <w:rFonts w:ascii="Times New Roman" w:hAnsi="Times New Roman" w:cs="Times New Roman"/>
          <w:sz w:val="28"/>
          <w:szCs w:val="28"/>
        </w:rPr>
        <w:t>.</w:t>
      </w:r>
    </w:p>
    <w:p w:rsidR="00A5619C" w:rsidRPr="00BA3C12" w:rsidRDefault="00A5619C" w:rsidP="00BA3C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5619C" w:rsidRPr="00BA3C12" w:rsidSect="00B7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826"/>
    <w:multiLevelType w:val="hybridMultilevel"/>
    <w:tmpl w:val="EE140E3C"/>
    <w:lvl w:ilvl="0" w:tplc="02F265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E84F8B"/>
    <w:multiLevelType w:val="hybridMultilevel"/>
    <w:tmpl w:val="892E0AB8"/>
    <w:lvl w:ilvl="0" w:tplc="6A1C4D04">
      <w:start w:val="1"/>
      <w:numFmt w:val="bullet"/>
      <w:lvlText w:val="—"/>
      <w:lvlJc w:val="left"/>
      <w:pPr>
        <w:ind w:left="75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F2FC0"/>
    <w:multiLevelType w:val="hybridMultilevel"/>
    <w:tmpl w:val="E732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28303B"/>
    <w:multiLevelType w:val="hybridMultilevel"/>
    <w:tmpl w:val="4BF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588B"/>
    <w:multiLevelType w:val="hybridMultilevel"/>
    <w:tmpl w:val="C34CCC9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6670D"/>
    <w:rsid w:val="0009087E"/>
    <w:rsid w:val="000A0EBE"/>
    <w:rsid w:val="000B7945"/>
    <w:rsid w:val="000E5FB9"/>
    <w:rsid w:val="000E7870"/>
    <w:rsid w:val="001903C7"/>
    <w:rsid w:val="00245B0C"/>
    <w:rsid w:val="002566E6"/>
    <w:rsid w:val="0031770B"/>
    <w:rsid w:val="0056670D"/>
    <w:rsid w:val="005815F7"/>
    <w:rsid w:val="006A2C0D"/>
    <w:rsid w:val="006B7F7E"/>
    <w:rsid w:val="0078330C"/>
    <w:rsid w:val="008D06E0"/>
    <w:rsid w:val="008E725A"/>
    <w:rsid w:val="00906831"/>
    <w:rsid w:val="00970DC7"/>
    <w:rsid w:val="009775EF"/>
    <w:rsid w:val="00A5619C"/>
    <w:rsid w:val="00AB257E"/>
    <w:rsid w:val="00B75E1A"/>
    <w:rsid w:val="00BA3C12"/>
    <w:rsid w:val="00C4302C"/>
    <w:rsid w:val="00D510F5"/>
    <w:rsid w:val="00DB17EE"/>
    <w:rsid w:val="00E065E4"/>
    <w:rsid w:val="00F71CAB"/>
    <w:rsid w:val="00FE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35"/>
        <o:r id="V:Rule9" type="connector" idref="#_x0000_s1033"/>
        <o:r id="V:Rule10" type="connector" idref="#_x0000_s1032"/>
        <o:r id="V:Rule11" type="connector" idref="#_x0000_s1036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1">
    <w:name w:val="heading 1"/>
    <w:basedOn w:val="a"/>
    <w:next w:val="a"/>
    <w:link w:val="10"/>
    <w:qFormat/>
    <w:rsid w:val="009068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90683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6670D"/>
    <w:pPr>
      <w:ind w:left="720"/>
      <w:contextualSpacing/>
    </w:pPr>
  </w:style>
  <w:style w:type="paragraph" w:customStyle="1" w:styleId="ConsPlusNonformat">
    <w:name w:val="ConsPlusNonformat"/>
    <w:rsid w:val="00566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66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670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6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70D"/>
    <w:rPr>
      <w:b/>
      <w:bCs/>
    </w:rPr>
  </w:style>
  <w:style w:type="paragraph" w:styleId="21">
    <w:name w:val="Body Text Indent 2"/>
    <w:basedOn w:val="a"/>
    <w:link w:val="22"/>
    <w:rsid w:val="00BA3C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3C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E7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68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068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a">
    <w:name w:val="Table Grid"/>
    <w:basedOn w:val="a1"/>
    <w:uiPriority w:val="39"/>
    <w:rsid w:val="0090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68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6670D"/>
    <w:pPr>
      <w:ind w:left="720"/>
      <w:contextualSpacing/>
    </w:pPr>
  </w:style>
  <w:style w:type="paragraph" w:customStyle="1" w:styleId="ConsPlusNonformat">
    <w:name w:val="ConsPlusNonformat"/>
    <w:rsid w:val="00566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66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670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70D"/>
    <w:rPr>
      <w:b/>
      <w:bCs/>
    </w:rPr>
  </w:style>
  <w:style w:type="paragraph" w:styleId="21">
    <w:name w:val="Body Text Indent 2"/>
    <w:basedOn w:val="a"/>
    <w:link w:val="22"/>
    <w:rsid w:val="00BA3C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3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det.mvf.nn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%202018-2019%20&#1091;&#1095;&#1075;&#1086;&#1076;\&#1054;&#1090;&#1095;&#1077;&#1090;&#1099;\2019\&#1076;&#1080;&#1072;&#1075;&#1088;&#1072;&#1084;&#1084;&#1072;%20&#1082;%20&#1086;&#1090;&#1095;&#1077;&#1090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7659377943610771E-4"/>
          <c:y val="0"/>
          <c:w val="0.98329316512404896"/>
          <c:h val="1"/>
        </c:manualLayout>
      </c:layout>
      <c:pie3DChart>
        <c:varyColors val="1"/>
        <c:ser>
          <c:idx val="0"/>
          <c:order val="0"/>
          <c:explosion val="21"/>
          <c:dPt>
            <c:idx val="0"/>
            <c:explosion val="32"/>
          </c:dPt>
          <c:dPt>
            <c:idx val="2"/>
            <c:explosion val="31"/>
          </c:dPt>
          <c:dPt>
            <c:idx val="4"/>
            <c:explosion val="28"/>
          </c:dPt>
          <c:dPt>
            <c:idx val="6"/>
            <c:explosion val="27"/>
          </c:dPt>
          <c:dPt>
            <c:idx val="7"/>
            <c:explosion val="15"/>
          </c:dPt>
          <c:dPt>
            <c:idx val="8"/>
            <c:explosion val="23"/>
          </c:dPt>
          <c:dPt>
            <c:idx val="13"/>
            <c:explosion val="28"/>
          </c:dPt>
          <c:dPt>
            <c:idx val="14"/>
            <c:explosion val="26"/>
          </c:dPt>
          <c:dPt>
            <c:idx val="15"/>
            <c:explosion val="36"/>
          </c:dPt>
          <c:dPt>
            <c:idx val="17"/>
            <c:explosion val="26"/>
          </c:dPt>
          <c:dPt>
            <c:idx val="18"/>
            <c:explosion val="40"/>
          </c:dPt>
          <c:dPt>
            <c:idx val="19"/>
            <c:explosion val="15"/>
          </c:dPt>
          <c:dPt>
            <c:idx val="20"/>
            <c:explosion val="31"/>
          </c:dPt>
          <c:dPt>
            <c:idx val="21"/>
            <c:explosion val="25"/>
          </c:dPt>
          <c:dPt>
            <c:idx val="22"/>
            <c:explosion val="30"/>
          </c:dPt>
          <c:dPt>
            <c:idx val="24"/>
            <c:explosion val="24"/>
          </c:dPt>
          <c:dPt>
            <c:idx val="25"/>
            <c:explosion val="10"/>
          </c:dPt>
          <c:dLbls>
            <c:dLbl>
              <c:idx val="0"/>
              <c:layout>
                <c:manualLayout>
                  <c:x val="0.15553741418209613"/>
                  <c:y val="-4.8776679849768636E-3"/>
                </c:manualLayout>
              </c:layout>
              <c:tx>
                <c:rich>
                  <a:bodyPr/>
                  <a:lstStyle/>
                  <a:p>
                    <a:r>
                      <a:rPr lang="en-US" sz="700" b="0">
                        <a:latin typeface="Times New Roman" pitchFamily="18" charset="0"/>
                        <a:cs typeface="Times New Roman" pitchFamily="18" charset="0"/>
                      </a:rPr>
                      <a:t>29</a:t>
                    </a:r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 чел.</a:t>
                    </a:r>
                    <a:r>
                      <a:rPr lang="ru-RU" sz="700" b="0" baseline="0">
                        <a:latin typeface="Times New Roman" pitchFamily="18" charset="0"/>
                        <a:cs typeface="Times New Roman" pitchFamily="18" charset="0"/>
                      </a:rPr>
                      <a:t>  баскетбол</a:t>
                    </a:r>
                  </a:p>
                  <a:p>
                    <a:r>
                      <a:rPr lang="ru-RU" sz="700" b="0" baseline="0">
                        <a:latin typeface="Times New Roman" pitchFamily="18" charset="0"/>
                        <a:cs typeface="Times New Roman" pitchFamily="18" charset="0"/>
                      </a:rPr>
                      <a:t>6,9%</a:t>
                    </a:r>
                  </a:p>
                  <a:p>
                    <a:endParaRPr lang="en-US" sz="700" b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5625558535312251"/>
                  <c:y val="1.5188367007993499E-2"/>
                </c:manualLayout>
              </c:layout>
              <c:tx>
                <c:rich>
                  <a:bodyPr/>
                  <a:lstStyle/>
                  <a:p>
                    <a:r>
                      <a:rPr lang="en-US" sz="700" b="0">
                        <a:latin typeface="Times New Roman" pitchFamily="18" charset="0"/>
                        <a:cs typeface="Times New Roman" pitchFamily="18" charset="0"/>
                      </a:rPr>
                      <a:t>42</a:t>
                    </a:r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  чел. волейбол</a:t>
                    </a:r>
                  </a:p>
                  <a:p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10%</a:t>
                    </a:r>
                  </a:p>
                  <a:p>
                    <a:endParaRPr lang="en-US" sz="700" b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"/>
              <c:layout>
                <c:manualLayout>
                  <c:x val="-7.1189427384272502E-2"/>
                  <c:y val="5.3337475455932384E-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61</a:t>
                    </a: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чел.  бокс</a:t>
                    </a:r>
                  </a:p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14.52 %</a:t>
                    </a:r>
                    <a:endParaRPr lang="en-US" sz="7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0.11070251176428632"/>
                  <c:y val="3.1543026818617412E-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69</a:t>
                    </a: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чел.  ОФП</a:t>
                    </a:r>
                  </a:p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16.42%</a:t>
                    </a:r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0.15719887475783051"/>
                  <c:y val="1.7355709324213337E-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65</a:t>
                    </a: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чел.</a:t>
                    </a:r>
                    <a:r>
                      <a:rPr lang="ru-RU" sz="7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боевое самбо  15.47 %</a:t>
                    </a:r>
                    <a:endParaRPr lang="en-US" sz="7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5"/>
              <c:layout>
                <c:manualLayout>
                  <c:x val="-0.13358207651654605"/>
                  <c:y val="-0.1248592410797135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чел. горная подготовка 9.76% </a:t>
                    </a:r>
                    <a:endParaRPr lang="en-US" sz="7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700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700">
                        <a:latin typeface="Times New Roman" pitchFamily="18" charset="0"/>
                        <a:cs typeface="Times New Roman" pitchFamily="18" charset="0"/>
                      </a:rPr>
                      <a:t> чел. спортивное ориентирование </a:t>
                    </a:r>
                  </a:p>
                  <a:p>
                    <a:r>
                      <a:rPr lang="ru-RU" sz="700">
                        <a:latin typeface="Times New Roman" pitchFamily="18" charset="0"/>
                        <a:cs typeface="Times New Roman" pitchFamily="18" charset="0"/>
                      </a:rPr>
                      <a:t>и туризм    9.76%</a:t>
                    </a:r>
                    <a:endParaRPr lang="en-US" sz="7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7"/>
              <c:layout>
                <c:manualLayout>
                  <c:x val="-0.12365191053881201"/>
                  <c:y val="-0.18720175129623984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109</a:t>
                    </a: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чел. спортивная и </a:t>
                    </a:r>
                  </a:p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тактическая стрельба</a:t>
                    </a:r>
                  </a:p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25.95%</a:t>
                    </a:r>
                    <a:endParaRPr lang="en-US" sz="7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8"/>
              <c:layout>
                <c:manualLayout>
                  <c:x val="0.10771141892174453"/>
                  <c:y val="-3.4263292845970079E-2"/>
                </c:manualLayout>
              </c:layout>
              <c:tx>
                <c:rich>
                  <a:bodyPr/>
                  <a:lstStyle/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45</a:t>
                    </a:r>
                    <a:r>
                      <a:rPr lang="ru-RU"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чел.</a:t>
                    </a:r>
                    <a:r>
                      <a:rPr lang="ru-RU" sz="700" b="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 легкая</a:t>
                    </a:r>
                  </a:p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атлетика</a:t>
                    </a:r>
                  </a:p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10.71 %</a:t>
                    </a:r>
                    <a:endParaRPr lang="en-US" sz="700" b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9"/>
              <c:layout>
                <c:manualLayout>
                  <c:x val="0.10996096038512455"/>
                  <c:y val="6.0604545643915715E-3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29</a:t>
                    </a:r>
                    <a:r>
                      <a:rPr lang="ru-RU" sz="700"/>
                      <a:t> чел.  футбол</a:t>
                    </a:r>
                  </a:p>
                  <a:p>
                    <a:r>
                      <a:rPr lang="ru-RU" sz="700"/>
                      <a:t>6.9%</a:t>
                    </a:r>
                    <a:endParaRPr lang="en-US" sz="700"/>
                  </a:p>
                </c:rich>
              </c:tx>
              <c:dLblPos val="bestFit"/>
            </c:dLbl>
            <c:dLbl>
              <c:idx val="10"/>
              <c:layout>
                <c:manualLayout>
                  <c:x val="0.18267570230973737"/>
                  <c:y val="7.9889559259638199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24</a:t>
                    </a:r>
                    <a:r>
                      <a:rPr lang="ru-RU" sz="700"/>
                      <a:t>чел.  настельный </a:t>
                    </a:r>
                  </a:p>
                  <a:p>
                    <a:r>
                      <a:rPr lang="ru-RU" sz="700"/>
                      <a:t>тенис</a:t>
                    </a:r>
                  </a:p>
                  <a:p>
                    <a:r>
                      <a:rPr lang="ru-RU" sz="700"/>
                      <a:t>5.71%</a:t>
                    </a:r>
                    <a:endParaRPr lang="en-US" sz="700"/>
                  </a:p>
                </c:rich>
              </c:tx>
              <c:dLblPos val="bestFit"/>
            </c:dLbl>
            <c:dLbl>
              <c:idx val="11"/>
              <c:layout>
                <c:manualLayout>
                  <c:x val="0.10938707353229521"/>
                  <c:y val="6.242628762313826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26</a:t>
                    </a:r>
                    <a:r>
                      <a:rPr lang="ru-RU" sz="700"/>
                      <a:t>  чел.  паташютно-</a:t>
                    </a:r>
                  </a:p>
                  <a:p>
                    <a:r>
                      <a:rPr lang="ru-RU" sz="700"/>
                      <a:t>атлетическое многоборье</a:t>
                    </a:r>
                  </a:p>
                  <a:p>
                    <a:r>
                      <a:rPr lang="ru-RU" sz="700"/>
                      <a:t>6.19%</a:t>
                    </a:r>
                    <a:endParaRPr lang="en-US" sz="700"/>
                  </a:p>
                </c:rich>
              </c:tx>
              <c:dLblPos val="bestFit"/>
            </c:dLbl>
            <c:dLbl>
              <c:idx val="12"/>
              <c:layout>
                <c:manualLayout>
                  <c:x val="5.6458296266706925E-2"/>
                  <c:y val="5.7439132703252765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30</a:t>
                    </a:r>
                    <a:r>
                      <a:rPr lang="ru-RU" sz="700"/>
                      <a:t> чел.  плавание</a:t>
                    </a:r>
                  </a:p>
                  <a:p>
                    <a:r>
                      <a:rPr lang="ru-RU" sz="700"/>
                      <a:t>7.14%</a:t>
                    </a:r>
                    <a:endParaRPr lang="en-US" sz="700"/>
                  </a:p>
                </c:rich>
              </c:tx>
              <c:dLblPos val="bestFit"/>
            </c:dLbl>
            <c:dLbl>
              <c:idx val="13"/>
              <c:layout>
                <c:manualLayout>
                  <c:x val="8.0944171833593273E-2"/>
                  <c:y val="0.14084427610433403"/>
                </c:manualLayout>
              </c:layout>
              <c:tx>
                <c:rich>
                  <a:bodyPr/>
                  <a:lstStyle/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45</a:t>
                    </a:r>
                    <a:r>
                      <a:rPr lang="ru-RU"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чел.экологический </a:t>
                    </a:r>
                  </a:p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туризм</a:t>
                    </a:r>
                  </a:p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10.71%</a:t>
                    </a:r>
                    <a:endParaRPr lang="en-US" sz="700" b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14"/>
              <c:layout>
                <c:manualLayout>
                  <c:x val="5.7212268756260592E-2"/>
                  <c:y val="0.1250060737855416"/>
                </c:manualLayout>
              </c:layout>
              <c:tx>
                <c:rich>
                  <a:bodyPr/>
                  <a:lstStyle/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>
                        <a:solidFill>
                          <a:sysClr val="windowText" lastClr="000000"/>
                        </a:solidFill>
                      </a:rPr>
                      <a:t>30</a:t>
                    </a:r>
                    <a:r>
                      <a:rPr lang="ru-RU" sz="700">
                        <a:solidFill>
                          <a:sysClr val="windowText" lastClr="000000"/>
                        </a:solidFill>
                      </a:rPr>
                      <a:t> чел.  волонтеры</a:t>
                    </a:r>
                  </a:p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>
                        <a:solidFill>
                          <a:sysClr val="windowText" lastClr="000000"/>
                        </a:solidFill>
                      </a:rPr>
                      <a:t>7.14 %</a:t>
                    </a:r>
                    <a:endParaRPr lang="en-US" sz="700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5"/>
              <c:layout>
                <c:manualLayout>
                  <c:x val="5.4626649929628603E-3"/>
                  <c:y val="0.10558652854280946"/>
                </c:manualLayout>
              </c:layout>
              <c:tx>
                <c:rich>
                  <a:bodyPr/>
                  <a:lstStyle/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>
                        <a:solidFill>
                          <a:sysClr val="windowText" lastClr="000000"/>
                        </a:solidFill>
                      </a:rPr>
                      <a:t>36</a:t>
                    </a:r>
                    <a:r>
                      <a:rPr lang="ru-RU" sz="700">
                        <a:solidFill>
                          <a:sysClr val="windowText" lastClr="000000"/>
                        </a:solidFill>
                      </a:rPr>
                      <a:t>  чел.  атлетическая </a:t>
                    </a:r>
                  </a:p>
                  <a:p>
                    <a:pPr>
                      <a:defRPr sz="7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>
                        <a:solidFill>
                          <a:sysClr val="windowText" lastClr="000000"/>
                        </a:solidFill>
                      </a:rPr>
                      <a:t>гимнастика  8.57 %</a:t>
                    </a:r>
                    <a:endParaRPr lang="en-US" sz="700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6"/>
              <c:layout>
                <c:manualLayout>
                  <c:x val="9.1634264499426382E-2"/>
                  <c:y val="-0.12144739483322158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</a:rPr>
                      <a:t>51</a:t>
                    </a:r>
                    <a:r>
                      <a:rPr lang="ru-RU" sz="700" b="1">
                        <a:solidFill>
                          <a:schemeClr val="bg1"/>
                        </a:solidFill>
                      </a:rPr>
                      <a:t>чел.  рукопашный</a:t>
                    </a:r>
                  </a:p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</a:rPr>
                      <a:t> бой</a:t>
                    </a:r>
                  </a:p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</a:rPr>
                      <a:t>12.14 %</a:t>
                    </a:r>
                    <a:endParaRPr lang="en-US" sz="7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7"/>
              <c:layout>
                <c:manualLayout>
                  <c:x val="8.7459086358347649E-2"/>
                  <c:y val="-0.10748292827033001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</a:rPr>
                      <a:t>30</a:t>
                    </a:r>
                    <a:r>
                      <a:rPr lang="ru-RU" sz="700" b="1">
                        <a:solidFill>
                          <a:schemeClr val="bg1"/>
                        </a:solidFill>
                      </a:rPr>
                      <a:t>  чел.  школа выживания  7.14 %</a:t>
                    </a:r>
                    <a:endParaRPr lang="en-US" sz="7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8"/>
              <c:layout>
                <c:manualLayout>
                  <c:x val="5.372954467648066E-2"/>
                  <c:y val="9.3020921701934753E-3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</a:rPr>
                      <a:t>25</a:t>
                    </a:r>
                    <a:r>
                      <a:rPr lang="ru-RU" sz="700" b="1">
                        <a:solidFill>
                          <a:schemeClr val="bg1"/>
                        </a:solidFill>
                      </a:rPr>
                      <a:t>  чел. школа мультимедиа  5.95%</a:t>
                    </a:r>
                    <a:endParaRPr lang="en-US" sz="7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9"/>
              <c:layout>
                <c:manualLayout>
                  <c:x val="-2.8995908014023825E-2"/>
                  <c:y val="-1.787958323391399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24</a:t>
                    </a:r>
                    <a:r>
                      <a:rPr lang="ru-RU" sz="700"/>
                      <a:t> чел. решение </a:t>
                    </a:r>
                  </a:p>
                  <a:p>
                    <a:r>
                      <a:rPr lang="ru-RU" sz="700"/>
                      <a:t>физических задач</a:t>
                    </a:r>
                  </a:p>
                  <a:p>
                    <a:r>
                      <a:rPr lang="ru-RU" sz="700"/>
                      <a:t>5.71 %</a:t>
                    </a:r>
                    <a:endParaRPr lang="en-US" sz="700"/>
                  </a:p>
                </c:rich>
              </c:tx>
              <c:dLblPos val="bestFit"/>
            </c:dLbl>
            <c:dLbl>
              <c:idx val="20"/>
              <c:layout>
                <c:manualLayout>
                  <c:x val="9.0177142802657165E-3"/>
                  <c:y val="-0.11426061120205215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14</a:t>
                    </a:r>
                    <a:r>
                      <a:rPr lang="ru-RU" sz="700"/>
                      <a:t> чел.  аккордион - баян</a:t>
                    </a:r>
                  </a:p>
                  <a:p>
                    <a:r>
                      <a:rPr lang="ru-RU" sz="700"/>
                      <a:t>3.33 %</a:t>
                    </a:r>
                    <a:endParaRPr lang="en-US" sz="700"/>
                  </a:p>
                </c:rich>
              </c:tx>
              <c:dLblPos val="bestFit"/>
            </c:dLbl>
            <c:dLbl>
              <c:idx val="21"/>
              <c:layout>
                <c:manualLayout>
                  <c:x val="5.0674482424789315E-2"/>
                  <c:y val="-0.18151370684127358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29</a:t>
                    </a:r>
                    <a:r>
                      <a:rPr lang="ru-RU" sz="700"/>
                      <a:t> чел. бальные </a:t>
                    </a:r>
                  </a:p>
                  <a:p>
                    <a:r>
                      <a:rPr lang="ru-RU" sz="700"/>
                      <a:t>танцы</a:t>
                    </a:r>
                  </a:p>
                  <a:p>
                    <a:r>
                      <a:rPr lang="ru-RU" sz="700"/>
                      <a:t>6.9%</a:t>
                    </a:r>
                    <a:endParaRPr lang="en-US" sz="700"/>
                  </a:p>
                </c:rich>
              </c:tx>
              <c:dLblPos val="bestFit"/>
            </c:dLbl>
            <c:dLbl>
              <c:idx val="22"/>
              <c:layout>
                <c:manualLayout>
                  <c:x val="8.5359879460208773E-2"/>
                  <c:y val="3.7365480830047738E-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57</a:t>
                    </a: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 чел. автодело</a:t>
                    </a:r>
                  </a:p>
                  <a:p>
                    <a:pPr>
                      <a:defRPr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13.57%</a:t>
                    </a:r>
                    <a:endParaRPr lang="en-US" sz="7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23"/>
              <c:layout>
                <c:manualLayout>
                  <c:x val="-1.4016460189739878E-3"/>
                  <c:y val="-1.4945707544132769E-2"/>
                </c:manualLayout>
              </c:layout>
              <c:tx>
                <c:rich>
                  <a:bodyPr/>
                  <a:lstStyle/>
                  <a:p>
                    <a:r>
                      <a:rPr lang="en-US" sz="700" b="0">
                        <a:latin typeface="Times New Roman" pitchFamily="18" charset="0"/>
                        <a:cs typeface="Times New Roman" pitchFamily="18" charset="0"/>
                      </a:rPr>
                      <a:t>22</a:t>
                    </a:r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  чел.робототехника</a:t>
                    </a:r>
                  </a:p>
                  <a:p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5.23% </a:t>
                    </a:r>
                    <a:endParaRPr lang="en-US" sz="700" b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4"/>
              <c:layout>
                <c:manualLayout>
                  <c:x val="8.1518821781243807E-3"/>
                  <c:y val="-3.8828479773361652E-2"/>
                </c:manualLayout>
              </c:layout>
              <c:tx>
                <c:rich>
                  <a:bodyPr/>
                  <a:lstStyle/>
                  <a:p>
                    <a:r>
                      <a:rPr lang="en-US" sz="700" b="0">
                        <a:latin typeface="Times New Roman" pitchFamily="18" charset="0"/>
                        <a:cs typeface="Times New Roman" pitchFamily="18" charset="0"/>
                      </a:rPr>
                      <a:t>45</a:t>
                    </a:r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 чел. хоккей</a:t>
                    </a:r>
                  </a:p>
                  <a:p>
                    <a:endParaRPr lang="en-US" sz="700" b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5"/>
              <c:layout>
                <c:manualLayout>
                  <c:x val="1.7265083715057774E-2"/>
                  <c:y val="-4.3618487083054006E-2"/>
                </c:manualLayout>
              </c:layout>
              <c:tx>
                <c:rich>
                  <a:bodyPr/>
                  <a:lstStyle/>
                  <a:p>
                    <a:r>
                      <a:rPr lang="en-US" sz="700" b="0">
                        <a:latin typeface="Times New Roman" pitchFamily="18" charset="0"/>
                        <a:cs typeface="Times New Roman" pitchFamily="18" charset="0"/>
                      </a:rPr>
                      <a:t>36</a:t>
                    </a:r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  чел.  военное</a:t>
                    </a:r>
                  </a:p>
                  <a:p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 многоборье</a:t>
                    </a:r>
                  </a:p>
                  <a:p>
                    <a:r>
                      <a:rPr lang="ru-RU" sz="700" b="0">
                        <a:latin typeface="Times New Roman" pitchFamily="18" charset="0"/>
                        <a:cs typeface="Times New Roman" pitchFamily="18" charset="0"/>
                      </a:rPr>
                      <a:t>8.57%</a:t>
                    </a:r>
                  </a:p>
                  <a:p>
                    <a:endParaRPr lang="en-US" sz="700" b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Лист1!$B$11:$B$36</c:f>
              <c:numCache>
                <c:formatCode>General</c:formatCode>
                <c:ptCount val="26"/>
                <c:pt idx="0">
                  <c:v>29</c:v>
                </c:pt>
                <c:pt idx="1">
                  <c:v>42</c:v>
                </c:pt>
                <c:pt idx="2">
                  <c:v>61</c:v>
                </c:pt>
                <c:pt idx="3">
                  <c:v>69</c:v>
                </c:pt>
                <c:pt idx="4">
                  <c:v>65</c:v>
                </c:pt>
                <c:pt idx="5">
                  <c:v>41</c:v>
                </c:pt>
                <c:pt idx="6">
                  <c:v>41</c:v>
                </c:pt>
                <c:pt idx="7">
                  <c:v>109</c:v>
                </c:pt>
                <c:pt idx="8">
                  <c:v>45</c:v>
                </c:pt>
                <c:pt idx="9">
                  <c:v>29</c:v>
                </c:pt>
                <c:pt idx="10">
                  <c:v>24</c:v>
                </c:pt>
                <c:pt idx="11">
                  <c:v>26</c:v>
                </c:pt>
                <c:pt idx="12">
                  <c:v>30</c:v>
                </c:pt>
                <c:pt idx="13">
                  <c:v>45</c:v>
                </c:pt>
                <c:pt idx="14">
                  <c:v>30</c:v>
                </c:pt>
                <c:pt idx="15">
                  <c:v>36</c:v>
                </c:pt>
                <c:pt idx="16">
                  <c:v>51</c:v>
                </c:pt>
                <c:pt idx="17">
                  <c:v>30</c:v>
                </c:pt>
                <c:pt idx="18">
                  <c:v>25</c:v>
                </c:pt>
                <c:pt idx="19">
                  <c:v>24</c:v>
                </c:pt>
                <c:pt idx="20">
                  <c:v>14</c:v>
                </c:pt>
                <c:pt idx="21">
                  <c:v>29</c:v>
                </c:pt>
                <c:pt idx="22">
                  <c:v>57</c:v>
                </c:pt>
                <c:pt idx="23">
                  <c:v>22</c:v>
                </c:pt>
                <c:pt idx="24">
                  <c:v>45</c:v>
                </c:pt>
                <c:pt idx="25">
                  <c:v>36</c:v>
                </c:pt>
              </c:numCache>
            </c:numRef>
          </c:val>
        </c:ser>
        <c:ser>
          <c:idx val="1"/>
          <c:order val="1"/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2019-05-29T08:35:00Z</dcterms:created>
  <dcterms:modified xsi:type="dcterms:W3CDTF">2019-05-29T08:53:00Z</dcterms:modified>
</cp:coreProperties>
</file>